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AF3F3" w14:textId="77777777" w:rsidR="00200CB9" w:rsidRDefault="00200CB9" w:rsidP="0073647D">
      <w:pPr>
        <w:ind w:left="0"/>
        <w:rPr>
          <w:rFonts w:ascii="Biome Light" w:hAnsi="Biome Light" w:cs="Biome Light"/>
          <w:color w:val="153D63" w:themeColor="text2" w:themeTint="E6"/>
          <w:sz w:val="32"/>
          <w:szCs w:val="32"/>
        </w:rPr>
      </w:pPr>
    </w:p>
    <w:p w14:paraId="7C93A3DF" w14:textId="32764327" w:rsidR="00E54C09" w:rsidRPr="0072014C" w:rsidRDefault="00CE1FCA" w:rsidP="0073647D">
      <w:pPr>
        <w:ind w:left="0"/>
        <w:rPr>
          <w:rFonts w:ascii="Biome Light" w:hAnsi="Biome Light" w:cs="Biome Light"/>
          <w:color w:val="153D63" w:themeColor="text2" w:themeTint="E6"/>
          <w:sz w:val="32"/>
          <w:szCs w:val="32"/>
        </w:rPr>
      </w:pPr>
      <w:r w:rsidRPr="00CE1FCA">
        <w:rPr>
          <w:rFonts w:ascii="Biome Light" w:hAnsi="Biome Light" w:cs="Biome Light"/>
          <w:color w:val="153D63" w:themeColor="text2" w:themeTint="E6"/>
          <w:sz w:val="32"/>
          <w:szCs w:val="32"/>
        </w:rPr>
        <w:t>Exhibit K - Implementation Guidance</w:t>
      </w:r>
    </w:p>
    <w:p w14:paraId="4702A8CF" w14:textId="77777777" w:rsidR="00E54C09" w:rsidRPr="0072014C" w:rsidRDefault="00E54C09" w:rsidP="00E54C09">
      <w:pPr>
        <w:rPr>
          <w:rFonts w:ascii="Biome Light" w:hAnsi="Biome Light" w:cs="Biome Light"/>
        </w:rPr>
      </w:pPr>
    </w:p>
    <w:p w14:paraId="6862506D" w14:textId="360DBDBA" w:rsidR="00CE1FCA" w:rsidRPr="00CE1FCA" w:rsidRDefault="00CE1FCA" w:rsidP="0072014C">
      <w:pPr>
        <w:ind w:left="0"/>
        <w:rPr>
          <w:rFonts w:ascii="Biome Light" w:hAnsi="Biome Light" w:cs="Biome Light"/>
          <w:b/>
          <w:bCs/>
          <w:sz w:val="24"/>
          <w:szCs w:val="24"/>
        </w:rPr>
      </w:pPr>
      <w:r w:rsidRPr="00CE1FCA">
        <w:rPr>
          <w:rFonts w:ascii="Biome Light" w:hAnsi="Biome Light" w:cs="Biome Light"/>
          <w:b/>
          <w:bCs/>
          <w:sz w:val="24"/>
          <w:szCs w:val="24"/>
        </w:rPr>
        <w:t>Implementation guidance leveraging network-related logs</w:t>
      </w:r>
      <w:r w:rsidR="0073647D" w:rsidRPr="00CE1FCA">
        <w:rPr>
          <w:rFonts w:ascii="Biome Light" w:hAnsi="Biome Light" w:cs="Biome Light"/>
          <w:b/>
          <w:bCs/>
          <w:sz w:val="24"/>
          <w:szCs w:val="24"/>
        </w:rPr>
        <w:t xml:space="preserve"> </w:t>
      </w:r>
    </w:p>
    <w:p w14:paraId="5F199208" w14:textId="77777777" w:rsidR="00CE1FCA" w:rsidRDefault="00CE1FCA" w:rsidP="00CE1FCA">
      <w:pPr>
        <w:ind w:left="0"/>
        <w:rPr>
          <w:rFonts w:ascii="Biome Light" w:hAnsi="Biome Light" w:cs="Biome Light"/>
        </w:rPr>
      </w:pPr>
    </w:p>
    <w:p w14:paraId="750FA1EE" w14:textId="0B1927D3" w:rsidR="00CE1FCA" w:rsidRPr="00CE1FCA" w:rsidRDefault="00CE1FCA" w:rsidP="00CE1FCA">
      <w:pPr>
        <w:ind w:left="0"/>
        <w:rPr>
          <w:rFonts w:ascii="Biome Light" w:hAnsi="Biome Light" w:cs="Biome Light"/>
        </w:rPr>
      </w:pPr>
      <w:r w:rsidRPr="00CE1FCA">
        <w:rPr>
          <w:rFonts w:ascii="Biome Light" w:hAnsi="Biome Light" w:cs="Biome Light"/>
        </w:rPr>
        <w:t>Maintain a network map and an inventory of devices connected to the network to help baseline normal behavior on the network and highlight anomalous network activity.</w:t>
      </w:r>
    </w:p>
    <w:p w14:paraId="73C41813" w14:textId="77777777" w:rsidR="00CE1FCA" w:rsidRPr="00CE1FCA" w:rsidRDefault="00CE1FCA" w:rsidP="00CE1FCA">
      <w:pPr>
        <w:ind w:left="0"/>
        <w:rPr>
          <w:rFonts w:ascii="Biome Light" w:hAnsi="Biome Light" w:cs="Biome Light"/>
        </w:rPr>
      </w:pPr>
    </w:p>
    <w:p w14:paraId="44DC9168" w14:textId="77777777" w:rsidR="00CE1FCA" w:rsidRPr="00CE1FCA" w:rsidRDefault="00CE1FCA" w:rsidP="00CE1FCA">
      <w:pPr>
        <w:ind w:left="0"/>
        <w:rPr>
          <w:rFonts w:ascii="Biome Light" w:hAnsi="Biome Light" w:cs="Biome Light"/>
        </w:rPr>
      </w:pPr>
      <w:r w:rsidRPr="00CE1FCA">
        <w:rPr>
          <w:rFonts w:ascii="Biome Light" w:hAnsi="Biome Light" w:cs="Biome Light"/>
        </w:rPr>
        <w:t>Important logs include DNS, web proxy logs containing connection details including User-Agent values, DHCP leases, firewall logs detailing network traffic entering and leaving the organization’s network as well as logs of (especially outbound) blocked network traffic, and metadata such as Network Flow data.</w:t>
      </w:r>
    </w:p>
    <w:p w14:paraId="5CC30A09" w14:textId="77777777" w:rsidR="00CE1FCA" w:rsidRPr="00CE1FCA" w:rsidRDefault="00CE1FCA" w:rsidP="00CE1FCA">
      <w:pPr>
        <w:ind w:left="0"/>
        <w:rPr>
          <w:rFonts w:ascii="Biome Light" w:hAnsi="Biome Light" w:cs="Biome Light"/>
        </w:rPr>
      </w:pPr>
    </w:p>
    <w:p w14:paraId="4164F182" w14:textId="77777777" w:rsidR="00CE1FCA" w:rsidRPr="00CE1FCA" w:rsidRDefault="00CE1FCA" w:rsidP="00CE1FCA">
      <w:pPr>
        <w:ind w:left="0"/>
        <w:rPr>
          <w:rFonts w:ascii="Biome Light" w:hAnsi="Biome Light" w:cs="Biome Light"/>
        </w:rPr>
      </w:pPr>
      <w:r w:rsidRPr="00CE1FCA">
        <w:rPr>
          <w:rFonts w:ascii="Biome Light" w:hAnsi="Biome Light" w:cs="Biome Light"/>
        </w:rPr>
        <w:t xml:space="preserve">Perform timely log analysis focusing on connections and the amount of data transferred by Most Likely Targets to highlight abnormal internal network traffic such as suspicious reconnaissance enumeration of both network drives (file shares) and user data including honeytoken accounts. </w:t>
      </w:r>
    </w:p>
    <w:p w14:paraId="5891D3D4" w14:textId="77777777" w:rsidR="00CE1FCA" w:rsidRPr="00CE1FCA" w:rsidRDefault="00CE1FCA" w:rsidP="00CE1FCA">
      <w:pPr>
        <w:ind w:left="0"/>
        <w:rPr>
          <w:rFonts w:ascii="Biome Light" w:hAnsi="Biome Light" w:cs="Biome Light"/>
        </w:rPr>
      </w:pPr>
    </w:p>
    <w:p w14:paraId="6D78506B" w14:textId="4B175963" w:rsidR="00CE1FCA" w:rsidRPr="00CE1FCA" w:rsidRDefault="00CE1FCA" w:rsidP="00CE1FCA">
      <w:pPr>
        <w:ind w:left="0"/>
        <w:rPr>
          <w:rFonts w:ascii="Biome Light" w:hAnsi="Biome Light" w:cs="Biome Light"/>
        </w:rPr>
      </w:pPr>
      <w:r>
        <w:rPr>
          <w:rFonts w:ascii="Biome Light" w:hAnsi="Biome Light" w:cs="Biome Light"/>
        </w:rPr>
        <w:t xml:space="preserve">Place special </w:t>
      </w:r>
      <w:r w:rsidRPr="00CE1FCA">
        <w:rPr>
          <w:rFonts w:ascii="Biome Light" w:hAnsi="Biome Light" w:cs="Biome Light"/>
        </w:rPr>
        <w:t>focus on abnormal external network traffic crossing perimeter boundaries such as:</w:t>
      </w:r>
    </w:p>
    <w:p w14:paraId="7218F520" w14:textId="77777777" w:rsidR="00CE1FCA" w:rsidRPr="00CE1FCA" w:rsidRDefault="00CE1FCA" w:rsidP="00CE1FCA">
      <w:pPr>
        <w:pStyle w:val="ListParagraph"/>
        <w:numPr>
          <w:ilvl w:val="0"/>
          <w:numId w:val="11"/>
        </w:numPr>
        <w:rPr>
          <w:rFonts w:ascii="Biome Light" w:hAnsi="Biome Light" w:cs="Biome Light"/>
          <w:sz w:val="22"/>
          <w:szCs w:val="22"/>
        </w:rPr>
      </w:pPr>
      <w:r w:rsidRPr="00CE1FCA">
        <w:rPr>
          <w:rFonts w:ascii="Biome Light" w:hAnsi="Biome Light" w:cs="Biome Light"/>
          <w:sz w:val="22"/>
          <w:szCs w:val="22"/>
        </w:rPr>
        <w:t>Periodic beaconing traffic</w:t>
      </w:r>
    </w:p>
    <w:p w14:paraId="5E54212B" w14:textId="77777777" w:rsidR="00CE1FCA" w:rsidRPr="00CE1FCA" w:rsidRDefault="00CE1FCA" w:rsidP="00CE1FCA">
      <w:pPr>
        <w:pStyle w:val="ListParagraph"/>
        <w:numPr>
          <w:ilvl w:val="0"/>
          <w:numId w:val="11"/>
        </w:numPr>
        <w:rPr>
          <w:rFonts w:ascii="Biome Light" w:hAnsi="Biome Light" w:cs="Biome Light"/>
          <w:sz w:val="22"/>
          <w:szCs w:val="22"/>
        </w:rPr>
      </w:pPr>
      <w:r w:rsidRPr="00CE1FCA">
        <w:rPr>
          <w:rFonts w:ascii="Biome Light" w:hAnsi="Biome Light" w:cs="Biome Light"/>
          <w:sz w:val="22"/>
          <w:szCs w:val="22"/>
        </w:rPr>
        <w:t>HTTP/HTTPS sessions with an unusual ratio of outgoing traffic to incoming traffic</w:t>
      </w:r>
    </w:p>
    <w:p w14:paraId="181A9F33" w14:textId="77777777" w:rsidR="00CE1FCA" w:rsidRPr="00CE1FCA" w:rsidRDefault="00CE1FCA" w:rsidP="00CE1FCA">
      <w:pPr>
        <w:pStyle w:val="ListParagraph"/>
        <w:numPr>
          <w:ilvl w:val="0"/>
          <w:numId w:val="11"/>
        </w:numPr>
        <w:rPr>
          <w:rFonts w:ascii="Biome Light" w:hAnsi="Biome Light" w:cs="Biome Light"/>
          <w:sz w:val="22"/>
          <w:szCs w:val="22"/>
        </w:rPr>
      </w:pPr>
      <w:r w:rsidRPr="00CE1FCA">
        <w:rPr>
          <w:rFonts w:ascii="Biome Light" w:hAnsi="Biome Light" w:cs="Biome Light"/>
          <w:sz w:val="22"/>
          <w:szCs w:val="22"/>
        </w:rPr>
        <w:t>HTTP/HTTPS traffic with a 'User-Agent' header value that is not associated with legitimate software used by the organization</w:t>
      </w:r>
    </w:p>
    <w:p w14:paraId="2890BD7B" w14:textId="77777777" w:rsidR="00CE1FCA" w:rsidRPr="00CE1FCA" w:rsidRDefault="00CE1FCA" w:rsidP="00CE1FCA">
      <w:pPr>
        <w:pStyle w:val="ListParagraph"/>
        <w:numPr>
          <w:ilvl w:val="0"/>
          <w:numId w:val="11"/>
        </w:numPr>
        <w:rPr>
          <w:rFonts w:ascii="Biome Light" w:hAnsi="Biome Light" w:cs="Biome Light"/>
          <w:sz w:val="22"/>
          <w:szCs w:val="22"/>
        </w:rPr>
      </w:pPr>
      <w:r w:rsidRPr="00CE1FCA">
        <w:rPr>
          <w:rFonts w:ascii="Biome Light" w:hAnsi="Biome Light" w:cs="Biome Light"/>
          <w:sz w:val="22"/>
          <w:szCs w:val="22"/>
        </w:rPr>
        <w:t>DNS lookups for domain names that don't exist and aren't an obvious user typo, indicating malware communicating to a domain that is yet to be registered by adversaries</w:t>
      </w:r>
    </w:p>
    <w:p w14:paraId="48069B42" w14:textId="77777777" w:rsidR="00CE1FCA" w:rsidRPr="00CE1FCA" w:rsidRDefault="00CE1FCA" w:rsidP="00CE1FCA">
      <w:pPr>
        <w:pStyle w:val="ListParagraph"/>
        <w:numPr>
          <w:ilvl w:val="0"/>
          <w:numId w:val="11"/>
        </w:numPr>
        <w:rPr>
          <w:rFonts w:ascii="Biome Light" w:hAnsi="Biome Light" w:cs="Biome Light"/>
          <w:sz w:val="22"/>
          <w:szCs w:val="22"/>
        </w:rPr>
      </w:pPr>
      <w:r w:rsidRPr="00CE1FCA">
        <w:rPr>
          <w:rFonts w:ascii="Biome Light" w:hAnsi="Biome Light" w:cs="Biome Light"/>
          <w:sz w:val="22"/>
          <w:szCs w:val="22"/>
        </w:rPr>
        <w:t>DNS lookups for domain names that resolve to a localhost IP address such as 127.0.0.1, indicating malware that adversaries are not ready to communicate with</w:t>
      </w:r>
    </w:p>
    <w:p w14:paraId="515004BF" w14:textId="094DC279" w:rsidR="00CE1FCA" w:rsidRPr="00CE1FCA" w:rsidRDefault="00CE1FCA" w:rsidP="00CE1FCA">
      <w:pPr>
        <w:pStyle w:val="ListParagraph"/>
        <w:numPr>
          <w:ilvl w:val="0"/>
          <w:numId w:val="11"/>
        </w:numPr>
        <w:rPr>
          <w:rFonts w:ascii="Biome Light" w:hAnsi="Biome Light" w:cs="Biome Light"/>
          <w:sz w:val="22"/>
          <w:szCs w:val="22"/>
        </w:rPr>
      </w:pPr>
      <w:r w:rsidRPr="00CE1FCA">
        <w:rPr>
          <w:rFonts w:ascii="Biome Light" w:hAnsi="Biome Light" w:cs="Biome Light"/>
          <w:sz w:val="22"/>
          <w:szCs w:val="22"/>
        </w:rPr>
        <w:t>Large amounts of traffic</w:t>
      </w:r>
    </w:p>
    <w:p w14:paraId="57AFF8C4" w14:textId="7E24BC42" w:rsidR="00CE1FCA" w:rsidRPr="00CE1FCA" w:rsidRDefault="00CE1FCA" w:rsidP="00CE1FCA">
      <w:pPr>
        <w:pStyle w:val="ListParagraph"/>
        <w:numPr>
          <w:ilvl w:val="0"/>
          <w:numId w:val="11"/>
        </w:numPr>
        <w:rPr>
          <w:rFonts w:ascii="Biome Light" w:hAnsi="Biome Light" w:cs="Biome Light"/>
          <w:sz w:val="22"/>
          <w:szCs w:val="22"/>
        </w:rPr>
      </w:pPr>
      <w:r w:rsidRPr="00CE1FCA">
        <w:rPr>
          <w:rFonts w:ascii="Biome Light" w:hAnsi="Biome Light" w:cs="Biome Light"/>
          <w:sz w:val="22"/>
          <w:szCs w:val="22"/>
        </w:rPr>
        <w:t>Traffic outside of business hours</w:t>
      </w:r>
    </w:p>
    <w:p w14:paraId="7601E3CE" w14:textId="464A8199" w:rsidR="00CE1FCA" w:rsidRPr="00CE1FCA" w:rsidRDefault="00CE1FCA" w:rsidP="00CE1FCA">
      <w:pPr>
        <w:pStyle w:val="ListParagraph"/>
        <w:numPr>
          <w:ilvl w:val="0"/>
          <w:numId w:val="11"/>
        </w:numPr>
        <w:rPr>
          <w:rFonts w:ascii="Biome Light" w:hAnsi="Biome Light" w:cs="Biome Light"/>
          <w:sz w:val="22"/>
          <w:szCs w:val="22"/>
        </w:rPr>
      </w:pPr>
      <w:r w:rsidRPr="00CE1FCA">
        <w:rPr>
          <w:rFonts w:ascii="Biome Light" w:hAnsi="Biome Light" w:cs="Biome Light"/>
          <w:sz w:val="22"/>
          <w:szCs w:val="22"/>
        </w:rPr>
        <w:t>Long lived connections.</w:t>
      </w:r>
    </w:p>
    <w:p w14:paraId="418D3CDD" w14:textId="77777777" w:rsidR="00CE1FCA" w:rsidRPr="00CE1FCA" w:rsidRDefault="00CE1FCA" w:rsidP="00CE1FCA">
      <w:pPr>
        <w:ind w:left="0"/>
        <w:rPr>
          <w:rFonts w:ascii="Biome Light" w:hAnsi="Biome Light" w:cs="Biome Light"/>
        </w:rPr>
      </w:pPr>
    </w:p>
    <w:p w14:paraId="6264BAD5" w14:textId="77777777" w:rsidR="00CE1FCA" w:rsidRPr="00CE1FCA" w:rsidRDefault="00CE1FCA" w:rsidP="00CE1FCA">
      <w:pPr>
        <w:ind w:left="0"/>
        <w:rPr>
          <w:rFonts w:ascii="Biome Light" w:hAnsi="Biome Light" w:cs="Biome Light"/>
          <w:b/>
          <w:bCs/>
        </w:rPr>
      </w:pPr>
      <w:r w:rsidRPr="00CE1FCA">
        <w:rPr>
          <w:rFonts w:ascii="Biome Light" w:hAnsi="Biome Light" w:cs="Biome Light"/>
          <w:b/>
          <w:bCs/>
          <w:sz w:val="24"/>
          <w:szCs w:val="24"/>
        </w:rPr>
        <w:t>Implementation guidance applicable to ransomware</w:t>
      </w:r>
    </w:p>
    <w:p w14:paraId="3E813A2C" w14:textId="77777777" w:rsidR="00CE1FCA" w:rsidRDefault="00CE1FCA" w:rsidP="00CE1FCA">
      <w:pPr>
        <w:ind w:left="0"/>
        <w:rPr>
          <w:rFonts w:ascii="Biome Light" w:hAnsi="Biome Light" w:cs="Biome Light"/>
        </w:rPr>
      </w:pPr>
    </w:p>
    <w:p w14:paraId="4D606155" w14:textId="69AB2D2C" w:rsidR="00CE1FCA" w:rsidRPr="00CE1FCA" w:rsidRDefault="00CE1FCA" w:rsidP="00CE1FCA">
      <w:pPr>
        <w:ind w:left="0"/>
        <w:rPr>
          <w:rFonts w:ascii="Biome Light" w:hAnsi="Biome Light" w:cs="Biome Light"/>
        </w:rPr>
      </w:pPr>
      <w:r w:rsidRPr="00CE1FCA">
        <w:rPr>
          <w:rFonts w:ascii="Biome Light" w:hAnsi="Biome Light" w:cs="Biome Light"/>
        </w:rPr>
        <w:t>Analyze and act</w:t>
      </w:r>
      <w:r>
        <w:rPr>
          <w:rFonts w:ascii="Biome Light" w:hAnsi="Biome Light" w:cs="Biome Light"/>
        </w:rPr>
        <w:t xml:space="preserve"> </w:t>
      </w:r>
      <w:r w:rsidRPr="00CE1FCA">
        <w:rPr>
          <w:rFonts w:ascii="Biome Light" w:hAnsi="Biome Light" w:cs="Biome Light"/>
        </w:rPr>
        <w:t>on real-time log alerts generated by file activity monitoring tools to identify suspicious rapid and numerous file changes reflecting unapproved data deletion or modification such as encryption.</w:t>
      </w:r>
    </w:p>
    <w:p w14:paraId="0582DF8F" w14:textId="77777777" w:rsidR="00CE1FCA" w:rsidRPr="00CE1FCA" w:rsidRDefault="00CE1FCA" w:rsidP="00CE1FCA">
      <w:pPr>
        <w:ind w:left="0"/>
        <w:rPr>
          <w:rFonts w:ascii="Biome Light" w:hAnsi="Biome Light" w:cs="Biome Light"/>
        </w:rPr>
      </w:pPr>
    </w:p>
    <w:p w14:paraId="08C73716" w14:textId="77777777" w:rsidR="00CE1FCA" w:rsidRPr="00CE1FCA" w:rsidRDefault="00CE1FCA" w:rsidP="00CE1FCA">
      <w:pPr>
        <w:ind w:left="0"/>
        <w:rPr>
          <w:rFonts w:ascii="Biome Light" w:hAnsi="Biome Light" w:cs="Biome Light"/>
          <w:b/>
          <w:bCs/>
        </w:rPr>
      </w:pPr>
      <w:r w:rsidRPr="00CE1FCA">
        <w:rPr>
          <w:rFonts w:ascii="Biome Light" w:hAnsi="Biome Light" w:cs="Biome Light"/>
          <w:b/>
          <w:bCs/>
          <w:sz w:val="24"/>
          <w:szCs w:val="24"/>
        </w:rPr>
        <w:t>Implementation guidance applicable to malicious insiders</w:t>
      </w:r>
    </w:p>
    <w:p w14:paraId="466356CD" w14:textId="77777777" w:rsidR="00CE1FCA" w:rsidRDefault="00CE1FCA" w:rsidP="00CE1FCA">
      <w:pPr>
        <w:ind w:left="0"/>
        <w:rPr>
          <w:rFonts w:ascii="Biome Light" w:hAnsi="Biome Light" w:cs="Biome Light"/>
        </w:rPr>
      </w:pPr>
    </w:p>
    <w:p w14:paraId="5D98FB11" w14:textId="3C7A9999" w:rsidR="00CE1FCA" w:rsidRPr="00CE1FCA" w:rsidRDefault="00CE1FCA" w:rsidP="00CE1FCA">
      <w:pPr>
        <w:ind w:left="0"/>
        <w:rPr>
          <w:rFonts w:ascii="Biome Light" w:hAnsi="Biome Light" w:cs="Biome Light"/>
        </w:rPr>
      </w:pPr>
      <w:r w:rsidRPr="00CE1FCA">
        <w:rPr>
          <w:rFonts w:ascii="Biome Light" w:hAnsi="Biome Light" w:cs="Biome Light"/>
        </w:rPr>
        <w:t>Analyze and act</w:t>
      </w:r>
      <w:r>
        <w:rPr>
          <w:rFonts w:ascii="Biome Light" w:hAnsi="Biome Light" w:cs="Biome Light"/>
        </w:rPr>
        <w:t xml:space="preserve"> </w:t>
      </w:r>
      <w:r w:rsidRPr="00CE1FCA">
        <w:rPr>
          <w:rFonts w:ascii="Biome Light" w:hAnsi="Biome Light" w:cs="Biome Light"/>
        </w:rPr>
        <w:t>on real-time log alerts generated by file activity monitoring tools to identify suspicious rapid and numerous file copying or changes.</w:t>
      </w:r>
    </w:p>
    <w:p w14:paraId="50E49E3B" w14:textId="77777777" w:rsidR="00CE1FCA" w:rsidRPr="00CE1FCA" w:rsidRDefault="00CE1FCA" w:rsidP="00CE1FCA">
      <w:pPr>
        <w:ind w:left="0"/>
        <w:rPr>
          <w:rFonts w:ascii="Biome Light" w:hAnsi="Biome Light" w:cs="Biome Light"/>
        </w:rPr>
      </w:pPr>
    </w:p>
    <w:p w14:paraId="6D971C37" w14:textId="244010A4" w:rsidR="00CE1FCA" w:rsidRPr="00CE1FCA" w:rsidRDefault="00CE1FCA" w:rsidP="00CE1FCA">
      <w:pPr>
        <w:ind w:left="0"/>
        <w:rPr>
          <w:rFonts w:ascii="Biome Light" w:hAnsi="Biome Light" w:cs="Biome Light"/>
        </w:rPr>
      </w:pPr>
      <w:r w:rsidRPr="00CE1FCA">
        <w:rPr>
          <w:rFonts w:ascii="Biome Light" w:hAnsi="Biome Light" w:cs="Biome Light"/>
        </w:rPr>
        <w:t xml:space="preserve">Logs should be analyzed by staff who have no other privileges or job roles </w:t>
      </w:r>
      <w:r>
        <w:rPr>
          <w:rFonts w:ascii="Biome Light" w:hAnsi="Biome Light" w:cs="Biome Light"/>
        </w:rPr>
        <w:t xml:space="preserve">that conflict </w:t>
      </w:r>
      <w:r w:rsidRPr="00CE1FCA">
        <w:rPr>
          <w:rFonts w:ascii="Biome Light" w:hAnsi="Biome Light" w:cs="Biome Light"/>
        </w:rPr>
        <w:t xml:space="preserve">in order to </w:t>
      </w:r>
      <w:r>
        <w:rPr>
          <w:rFonts w:ascii="Biome Light" w:hAnsi="Biome Light" w:cs="Biome Light"/>
        </w:rPr>
        <w:t xml:space="preserve">provide a separation of duties to prevent </w:t>
      </w:r>
      <w:r w:rsidRPr="00CE1FCA">
        <w:rPr>
          <w:rFonts w:ascii="Biome Light" w:hAnsi="Biome Light" w:cs="Biome Light"/>
        </w:rPr>
        <w:t>a malicious insider with administrative privileges ignoring or deleting logs of their own malicious actions.</w:t>
      </w:r>
    </w:p>
    <w:p w14:paraId="59226191" w14:textId="77777777" w:rsidR="00CE1FCA" w:rsidRPr="00CE1FCA" w:rsidRDefault="00CE1FCA" w:rsidP="00CE1FCA">
      <w:pPr>
        <w:ind w:left="0"/>
        <w:rPr>
          <w:rFonts w:ascii="Biome Light" w:hAnsi="Biome Light" w:cs="Biome Light"/>
        </w:rPr>
      </w:pPr>
    </w:p>
    <w:p w14:paraId="1705CD9F" w14:textId="77777777" w:rsidR="00CE1FCA" w:rsidRPr="00CE1FCA" w:rsidRDefault="00CE1FCA" w:rsidP="00CE1FCA">
      <w:pPr>
        <w:ind w:left="0"/>
        <w:rPr>
          <w:rFonts w:ascii="Biome Light" w:hAnsi="Biome Light" w:cs="Biome Light"/>
        </w:rPr>
      </w:pPr>
      <w:r w:rsidRPr="00CE1FCA">
        <w:rPr>
          <w:rFonts w:ascii="Biome Light" w:hAnsi="Biome Light" w:cs="Biome Light"/>
        </w:rPr>
        <w:lastRenderedPageBreak/>
        <w:t>Perform timely log analysis focusing on:</w:t>
      </w:r>
    </w:p>
    <w:p w14:paraId="54AE0D59" w14:textId="07CA24A6" w:rsidR="00CE1FCA" w:rsidRPr="00CE1FCA" w:rsidRDefault="00CE1FCA" w:rsidP="00CE1FCA">
      <w:pPr>
        <w:pStyle w:val="ListParagraph"/>
        <w:numPr>
          <w:ilvl w:val="0"/>
          <w:numId w:val="12"/>
        </w:numPr>
        <w:rPr>
          <w:rFonts w:ascii="Biome Light" w:hAnsi="Biome Light" w:cs="Biome Light"/>
          <w:sz w:val="22"/>
          <w:szCs w:val="22"/>
        </w:rPr>
      </w:pPr>
      <w:r w:rsidRPr="00CE1FCA">
        <w:rPr>
          <w:rFonts w:ascii="Biome Light" w:hAnsi="Biome Light" w:cs="Biome Light"/>
          <w:sz w:val="22"/>
          <w:szCs w:val="22"/>
        </w:rPr>
        <w:t>Use of removable storage media and connected devices especially USB storage devices</w:t>
      </w:r>
    </w:p>
    <w:p w14:paraId="3442FF33" w14:textId="56539CFB" w:rsidR="00CE1FCA" w:rsidRPr="00CE1FCA" w:rsidRDefault="00CE1FCA" w:rsidP="00CE1FCA">
      <w:pPr>
        <w:pStyle w:val="ListParagraph"/>
        <w:numPr>
          <w:ilvl w:val="0"/>
          <w:numId w:val="12"/>
        </w:numPr>
        <w:rPr>
          <w:rFonts w:ascii="Biome Light" w:hAnsi="Biome Light" w:cs="Biome Light"/>
          <w:sz w:val="22"/>
          <w:szCs w:val="22"/>
        </w:rPr>
      </w:pPr>
      <w:r w:rsidRPr="00CE1FCA">
        <w:rPr>
          <w:rFonts w:ascii="Biome Light" w:hAnsi="Biome Light" w:cs="Biome Light"/>
          <w:sz w:val="22"/>
          <w:szCs w:val="22"/>
        </w:rPr>
        <w:t>Computer usage outside of business hours</w:t>
      </w:r>
    </w:p>
    <w:p w14:paraId="094528A3" w14:textId="5F499B2D" w:rsidR="00CE1FCA" w:rsidRPr="00CE1FCA" w:rsidRDefault="00CE1FCA" w:rsidP="00CE1FCA">
      <w:pPr>
        <w:pStyle w:val="ListParagraph"/>
        <w:numPr>
          <w:ilvl w:val="0"/>
          <w:numId w:val="12"/>
        </w:numPr>
        <w:rPr>
          <w:rFonts w:ascii="Biome Light" w:hAnsi="Biome Light" w:cs="Biome Light"/>
          <w:sz w:val="22"/>
          <w:szCs w:val="22"/>
        </w:rPr>
      </w:pPr>
      <w:r w:rsidRPr="00CE1FCA">
        <w:rPr>
          <w:rFonts w:ascii="Biome Light" w:hAnsi="Biome Light" w:cs="Biome Light"/>
          <w:sz w:val="22"/>
          <w:szCs w:val="22"/>
        </w:rPr>
        <w:t>Data access and printing which is excessive compared to the normal baseline for a user and their peer colleagues</w:t>
      </w:r>
    </w:p>
    <w:p w14:paraId="3D34B847" w14:textId="172DD723" w:rsidR="00CE1FCA" w:rsidRPr="00CE1FCA" w:rsidRDefault="00CE1FCA" w:rsidP="00CE1FCA">
      <w:pPr>
        <w:pStyle w:val="ListParagraph"/>
        <w:numPr>
          <w:ilvl w:val="0"/>
          <w:numId w:val="12"/>
        </w:numPr>
        <w:rPr>
          <w:rFonts w:ascii="Biome Light" w:hAnsi="Biome Light" w:cs="Biome Light"/>
          <w:sz w:val="22"/>
          <w:szCs w:val="22"/>
        </w:rPr>
      </w:pPr>
      <w:r w:rsidRPr="00CE1FCA">
        <w:rPr>
          <w:rFonts w:ascii="Biome Light" w:hAnsi="Biome Light" w:cs="Biome Light"/>
          <w:sz w:val="22"/>
          <w:szCs w:val="22"/>
        </w:rPr>
        <w:t>Data transfers to unapproved cloud computing services including personal webmail, as well as the use of unapproved VPNs from the organization’s network.</w:t>
      </w:r>
    </w:p>
    <w:p w14:paraId="2A8E4513" w14:textId="77777777" w:rsidR="00CE1FCA" w:rsidRPr="00CE1FCA" w:rsidRDefault="00CE1FCA" w:rsidP="00CE1FCA">
      <w:pPr>
        <w:ind w:left="0"/>
        <w:rPr>
          <w:rFonts w:ascii="Biome Light" w:hAnsi="Biome Light" w:cs="Biome Light"/>
        </w:rPr>
      </w:pPr>
    </w:p>
    <w:p w14:paraId="2EFCB61B" w14:textId="77777777" w:rsidR="00CE1FCA" w:rsidRPr="00CE1FCA" w:rsidRDefault="00CE1FCA" w:rsidP="00CE1FCA">
      <w:pPr>
        <w:ind w:left="0"/>
        <w:rPr>
          <w:rFonts w:ascii="Biome Light" w:hAnsi="Biome Light" w:cs="Biome Light"/>
          <w:b/>
          <w:bCs/>
          <w:sz w:val="24"/>
          <w:szCs w:val="24"/>
        </w:rPr>
      </w:pPr>
      <w:r w:rsidRPr="00CE1FCA">
        <w:rPr>
          <w:rFonts w:ascii="Biome Light" w:hAnsi="Biome Light" w:cs="Biome Light"/>
          <w:b/>
          <w:bCs/>
          <w:sz w:val="24"/>
          <w:szCs w:val="24"/>
        </w:rPr>
        <w:t>Implementation guidance applicable to incident response</w:t>
      </w:r>
    </w:p>
    <w:p w14:paraId="0CC4B60C" w14:textId="77777777" w:rsidR="00CE1FCA" w:rsidRDefault="00CE1FCA" w:rsidP="00CE1FCA">
      <w:pPr>
        <w:ind w:left="0"/>
        <w:rPr>
          <w:rFonts w:ascii="Biome Light" w:hAnsi="Biome Light" w:cs="Biome Light"/>
        </w:rPr>
      </w:pPr>
    </w:p>
    <w:p w14:paraId="2FE2F93C" w14:textId="48CEA266" w:rsidR="00CE1FCA" w:rsidRPr="00CE1FCA" w:rsidRDefault="00CE1FCA" w:rsidP="00CE1FCA">
      <w:pPr>
        <w:ind w:left="0"/>
        <w:rPr>
          <w:rFonts w:ascii="Biome Light" w:hAnsi="Biome Light" w:cs="Biome Light"/>
        </w:rPr>
      </w:pPr>
      <w:r w:rsidRPr="00CE1FCA">
        <w:rPr>
          <w:rFonts w:ascii="Biome Light" w:hAnsi="Biome Light" w:cs="Biome Light"/>
        </w:rPr>
        <w:t xml:space="preserve">Developing and implementing an incident response capability requires support from technical staff and business representatives, including data owners, corporate communications, public relations and legal staff. Organizations need to regularly test and update their </w:t>
      </w:r>
      <w:r>
        <w:rPr>
          <w:rFonts w:ascii="Biome Light" w:hAnsi="Biome Light" w:cs="Biome Light"/>
        </w:rPr>
        <w:t>I</w:t>
      </w:r>
      <w:r w:rsidRPr="00CE1FCA">
        <w:rPr>
          <w:rFonts w:ascii="Biome Light" w:hAnsi="Biome Light" w:cs="Biome Light"/>
        </w:rPr>
        <w:t xml:space="preserve">ncident </w:t>
      </w:r>
      <w:r>
        <w:rPr>
          <w:rFonts w:ascii="Biome Light" w:hAnsi="Biome Light" w:cs="Biome Light"/>
        </w:rPr>
        <w:t>R</w:t>
      </w:r>
      <w:r w:rsidRPr="00CE1FCA">
        <w:rPr>
          <w:rFonts w:ascii="Biome Light" w:hAnsi="Biome Light" w:cs="Biome Light"/>
        </w:rPr>
        <w:t xml:space="preserve">esponse </w:t>
      </w:r>
      <w:r>
        <w:rPr>
          <w:rFonts w:ascii="Biome Light" w:hAnsi="Biome Light" w:cs="Biome Light"/>
        </w:rPr>
        <w:t>P</w:t>
      </w:r>
      <w:r w:rsidRPr="00CE1FCA">
        <w:rPr>
          <w:rFonts w:ascii="Biome Light" w:hAnsi="Biome Light" w:cs="Biome Light"/>
        </w:rPr>
        <w:t>lan, processes and technical capabilities, focusing on decreasing the duration of time taken to detect cybersecurity incidents and respond to them.</w:t>
      </w:r>
    </w:p>
    <w:p w14:paraId="31803AF4" w14:textId="77777777" w:rsidR="00CE1FCA" w:rsidRPr="00CE1FCA" w:rsidRDefault="00CE1FCA" w:rsidP="00CE1FCA">
      <w:pPr>
        <w:ind w:left="0"/>
        <w:rPr>
          <w:rFonts w:ascii="Biome Light" w:hAnsi="Biome Light" w:cs="Biome Light"/>
        </w:rPr>
      </w:pPr>
    </w:p>
    <w:p w14:paraId="5028E91F" w14:textId="77777777" w:rsidR="004F70D0" w:rsidRDefault="004F70D0" w:rsidP="004F70D0">
      <w:pPr>
        <w:ind w:left="0"/>
        <w:rPr>
          <w:rFonts w:ascii="Biome Light" w:hAnsi="Biome Light" w:cs="Biome Light"/>
          <w:b/>
          <w:bCs/>
        </w:rPr>
      </w:pPr>
    </w:p>
    <w:p w14:paraId="4D8D22EE" w14:textId="13C6E416" w:rsidR="00CE1FCA" w:rsidRPr="004F70D0" w:rsidRDefault="00CE1FCA" w:rsidP="004F70D0">
      <w:pPr>
        <w:ind w:left="0"/>
        <w:rPr>
          <w:rFonts w:ascii="Biome Light" w:hAnsi="Biome Light" w:cs="Biome Light"/>
          <w:b/>
          <w:bCs/>
          <w:sz w:val="24"/>
          <w:szCs w:val="24"/>
        </w:rPr>
      </w:pPr>
      <w:r w:rsidRPr="004F70D0">
        <w:rPr>
          <w:rFonts w:ascii="Biome Light" w:hAnsi="Biome Light" w:cs="Biome Light"/>
          <w:b/>
          <w:bCs/>
          <w:sz w:val="24"/>
          <w:szCs w:val="24"/>
        </w:rPr>
        <w:t>Personnel management</w:t>
      </w:r>
    </w:p>
    <w:p w14:paraId="3E73B687" w14:textId="77777777" w:rsidR="00B03F87" w:rsidRDefault="00B03F87" w:rsidP="004F70D0">
      <w:pPr>
        <w:ind w:left="0"/>
        <w:rPr>
          <w:rFonts w:ascii="Biome Light" w:hAnsi="Biome Light" w:cs="Biome Light"/>
        </w:rPr>
      </w:pPr>
    </w:p>
    <w:p w14:paraId="782E2312" w14:textId="53A2AD11" w:rsidR="00B03F87" w:rsidRPr="00CE1FCA" w:rsidRDefault="00B03F87" w:rsidP="00B03F87">
      <w:pPr>
        <w:ind w:left="0"/>
        <w:rPr>
          <w:rFonts w:ascii="Biome Light" w:hAnsi="Biome Light" w:cs="Biome Light"/>
        </w:rPr>
      </w:pPr>
      <w:r w:rsidRPr="00CE1FCA">
        <w:rPr>
          <w:rFonts w:ascii="Biome Light" w:hAnsi="Biome Light" w:cs="Biome Light"/>
        </w:rPr>
        <w:t xml:space="preserve">Personnel management </w:t>
      </w:r>
      <w:r>
        <w:rPr>
          <w:rFonts w:ascii="Biome Light" w:hAnsi="Biome Light" w:cs="Biome Light"/>
        </w:rPr>
        <w:t xml:space="preserve">provides assurances that </w:t>
      </w:r>
      <w:r w:rsidRPr="00CE1FCA">
        <w:rPr>
          <w:rFonts w:ascii="Biome Light" w:hAnsi="Biome Light" w:cs="Biome Light"/>
        </w:rPr>
        <w:t xml:space="preserve">employees </w:t>
      </w:r>
      <w:r>
        <w:rPr>
          <w:rFonts w:ascii="Biome Light" w:hAnsi="Biome Light" w:cs="Biome Light"/>
        </w:rPr>
        <w:t xml:space="preserve">who </w:t>
      </w:r>
      <w:r w:rsidRPr="00CE1FCA">
        <w:rPr>
          <w:rFonts w:ascii="Biome Light" w:hAnsi="Biome Light" w:cs="Biome Light"/>
        </w:rPr>
        <w:t>hav</w:t>
      </w:r>
      <w:r>
        <w:rPr>
          <w:rFonts w:ascii="Biome Light" w:hAnsi="Biome Light" w:cs="Biome Light"/>
        </w:rPr>
        <w:t xml:space="preserve">e </w:t>
      </w:r>
      <w:r w:rsidRPr="00CE1FCA">
        <w:rPr>
          <w:rFonts w:ascii="Biome Light" w:hAnsi="Biome Light" w:cs="Biome Light"/>
        </w:rPr>
        <w:t>malicious intent, developing malicious intent, or carry out their malicious intentions</w:t>
      </w:r>
      <w:r>
        <w:rPr>
          <w:rFonts w:ascii="Biome Light" w:hAnsi="Biome Light" w:cs="Biome Light"/>
        </w:rPr>
        <w:t xml:space="preserve"> are d</w:t>
      </w:r>
      <w:r w:rsidRPr="00CE1FCA">
        <w:rPr>
          <w:rFonts w:ascii="Biome Light" w:hAnsi="Biome Light" w:cs="Biome Light"/>
        </w:rPr>
        <w:t xml:space="preserve">iscovered </w:t>
      </w:r>
      <w:r>
        <w:rPr>
          <w:rFonts w:ascii="Biome Light" w:hAnsi="Biome Light" w:cs="Biome Light"/>
        </w:rPr>
        <w:t>before</w:t>
      </w:r>
      <w:r w:rsidRPr="00CE1FCA">
        <w:rPr>
          <w:rFonts w:ascii="Biome Light" w:hAnsi="Biome Light" w:cs="Biome Light"/>
        </w:rPr>
        <w:t xml:space="preserve"> damage has been done.</w:t>
      </w:r>
    </w:p>
    <w:p w14:paraId="1D045510" w14:textId="77777777" w:rsidR="00B03F87" w:rsidRPr="00CE1FCA" w:rsidRDefault="00B03F87" w:rsidP="00B03F87">
      <w:pPr>
        <w:ind w:left="0"/>
        <w:rPr>
          <w:rFonts w:ascii="Biome Light" w:hAnsi="Biome Light" w:cs="Biome Light"/>
        </w:rPr>
      </w:pPr>
    </w:p>
    <w:p w14:paraId="55D02495" w14:textId="77777777" w:rsidR="00B03F87" w:rsidRDefault="00B03F87" w:rsidP="00B03F87">
      <w:pPr>
        <w:ind w:left="0"/>
        <w:rPr>
          <w:rFonts w:ascii="Biome Light" w:hAnsi="Biome Light" w:cs="Biome Light"/>
        </w:rPr>
      </w:pPr>
      <w:r>
        <w:rPr>
          <w:rFonts w:ascii="Biome Light" w:hAnsi="Biome Light" w:cs="Biome Light"/>
        </w:rPr>
        <w:t>M</w:t>
      </w:r>
      <w:r w:rsidRPr="00CE1FCA">
        <w:rPr>
          <w:rFonts w:ascii="Biome Light" w:hAnsi="Biome Light" w:cs="Biome Light"/>
        </w:rPr>
        <w:t xml:space="preserve">alicious insiders </w:t>
      </w:r>
      <w:r>
        <w:rPr>
          <w:rFonts w:ascii="Biome Light" w:hAnsi="Biome Light" w:cs="Biome Light"/>
        </w:rPr>
        <w:t xml:space="preserve">may be </w:t>
      </w:r>
      <w:r w:rsidRPr="00CE1FCA">
        <w:rPr>
          <w:rFonts w:ascii="Biome Light" w:hAnsi="Biome Light" w:cs="Biome Light"/>
        </w:rPr>
        <w:t>motivated by money, coercion, ideology, ego or excitement</w:t>
      </w:r>
      <w:r>
        <w:rPr>
          <w:rFonts w:ascii="Biome Light" w:hAnsi="Biome Light" w:cs="Biome Light"/>
        </w:rPr>
        <w:t xml:space="preserve">.  </w:t>
      </w:r>
      <w:r w:rsidRPr="00CE1FCA">
        <w:rPr>
          <w:rFonts w:ascii="Biome Light" w:hAnsi="Biome Light" w:cs="Biome Light"/>
        </w:rPr>
        <w:t xml:space="preserve">Other malicious insiders are motivated by revenge or </w:t>
      </w:r>
      <w:r>
        <w:rPr>
          <w:rFonts w:ascii="Biome Light" w:hAnsi="Biome Light" w:cs="Biome Light"/>
        </w:rPr>
        <w:t xml:space="preserve">are </w:t>
      </w:r>
      <w:r w:rsidRPr="00CE1FCA">
        <w:rPr>
          <w:rFonts w:ascii="Biome Light" w:hAnsi="Biome Light" w:cs="Biome Light"/>
        </w:rPr>
        <w:t>disgruntle</w:t>
      </w:r>
      <w:r>
        <w:rPr>
          <w:rFonts w:ascii="Biome Light" w:hAnsi="Biome Light" w:cs="Biome Light"/>
        </w:rPr>
        <w:t xml:space="preserve">d </w:t>
      </w:r>
      <w:r w:rsidRPr="00CE1FCA">
        <w:rPr>
          <w:rFonts w:ascii="Biome Light" w:hAnsi="Biome Light" w:cs="Biome Light"/>
        </w:rPr>
        <w:t>due to reasons such as a negative job performance review, a denied promotion or involuntary termination of employment</w:t>
      </w:r>
      <w:r>
        <w:rPr>
          <w:rFonts w:ascii="Biome Light" w:hAnsi="Biome Light" w:cs="Biome Light"/>
        </w:rPr>
        <w:t>.  These insiders may</w:t>
      </w:r>
      <w:r w:rsidRPr="00CE1FCA">
        <w:rPr>
          <w:rFonts w:ascii="Biome Light" w:hAnsi="Biome Light" w:cs="Biome Light"/>
        </w:rPr>
        <w:t xml:space="preserve"> cause damage such as destroying data and preventing computers/networks from functioning. </w:t>
      </w:r>
    </w:p>
    <w:p w14:paraId="16A798C5" w14:textId="77777777" w:rsidR="00B03F87" w:rsidRDefault="00B03F87" w:rsidP="00B03F87">
      <w:pPr>
        <w:ind w:left="0"/>
        <w:rPr>
          <w:rFonts w:ascii="Biome Light" w:hAnsi="Biome Light" w:cs="Biome Light"/>
        </w:rPr>
      </w:pPr>
    </w:p>
    <w:p w14:paraId="0E11FAFE" w14:textId="3213148E" w:rsidR="004F70D0" w:rsidRDefault="00B03F87" w:rsidP="00B03F87">
      <w:pPr>
        <w:ind w:left="0"/>
        <w:rPr>
          <w:rFonts w:ascii="Biome Light" w:hAnsi="Biome Light" w:cs="Biome Light"/>
        </w:rPr>
      </w:pPr>
      <w:r w:rsidRPr="00CE1FCA">
        <w:rPr>
          <w:rFonts w:ascii="Biome Light" w:hAnsi="Biome Light" w:cs="Biome Light"/>
        </w:rPr>
        <w:t>Personnel</w:t>
      </w:r>
      <w:r w:rsidR="00CE1FCA" w:rsidRPr="00CE1FCA">
        <w:rPr>
          <w:rFonts w:ascii="Biome Light" w:hAnsi="Biome Light" w:cs="Biome Light"/>
        </w:rPr>
        <w:t xml:space="preserve"> management </w:t>
      </w:r>
      <w:r w:rsidR="004F70D0">
        <w:rPr>
          <w:rFonts w:ascii="Biome Light" w:hAnsi="Biome Light" w:cs="Biome Light"/>
        </w:rPr>
        <w:t>should include p</w:t>
      </w:r>
      <w:r w:rsidR="004F70D0" w:rsidRPr="004F70D0">
        <w:rPr>
          <w:rFonts w:ascii="Biome Light" w:hAnsi="Biome Light" w:cs="Biome Light"/>
        </w:rPr>
        <w:t>erform</w:t>
      </w:r>
      <w:r w:rsidR="004F70D0">
        <w:rPr>
          <w:rFonts w:ascii="Biome Light" w:hAnsi="Biome Light" w:cs="Biome Light"/>
        </w:rPr>
        <w:t>ing</w:t>
      </w:r>
      <w:r w:rsidR="004F70D0" w:rsidRPr="004F70D0">
        <w:rPr>
          <w:rFonts w:ascii="Biome Light" w:hAnsi="Biome Light" w:cs="Biome Light"/>
        </w:rPr>
        <w:t xml:space="preserve"> pre-employment screening</w:t>
      </w:r>
      <w:r w:rsidR="004F70D0" w:rsidRPr="00CE1FCA">
        <w:rPr>
          <w:rFonts w:ascii="Biome Light" w:hAnsi="Biome Light" w:cs="Biome Light"/>
        </w:rPr>
        <w:t xml:space="preserve"> </w:t>
      </w:r>
      <w:r w:rsidR="004F70D0">
        <w:rPr>
          <w:rFonts w:ascii="Biome Light" w:hAnsi="Biome Light" w:cs="Biome Light"/>
        </w:rPr>
        <w:t>such as background checks</w:t>
      </w:r>
      <w:r>
        <w:rPr>
          <w:rFonts w:ascii="Biome Light" w:hAnsi="Biome Light" w:cs="Biome Light"/>
        </w:rPr>
        <w:t xml:space="preserve">, criminal history checks, </w:t>
      </w:r>
      <w:r w:rsidR="004F70D0">
        <w:rPr>
          <w:rFonts w:ascii="Biome Light" w:hAnsi="Biome Light" w:cs="Biome Light"/>
        </w:rPr>
        <w:t xml:space="preserve"> and verifications of previous employment, especially </w:t>
      </w:r>
      <w:r w:rsidR="00CE1FCA" w:rsidRPr="00CE1FCA">
        <w:rPr>
          <w:rFonts w:ascii="Biome Light" w:hAnsi="Biome Light" w:cs="Biome Light"/>
        </w:rPr>
        <w:t xml:space="preserve">for users </w:t>
      </w:r>
      <w:r>
        <w:rPr>
          <w:rFonts w:ascii="Biome Light" w:hAnsi="Biome Light" w:cs="Biome Light"/>
        </w:rPr>
        <w:t>that will have</w:t>
      </w:r>
      <w:r w:rsidR="00CE1FCA" w:rsidRPr="00CE1FCA">
        <w:rPr>
          <w:rFonts w:ascii="Biome Light" w:hAnsi="Biome Light" w:cs="Biome Light"/>
        </w:rPr>
        <w:t xml:space="preserve"> privileged access</w:t>
      </w:r>
      <w:r>
        <w:rPr>
          <w:rFonts w:ascii="Biome Light" w:hAnsi="Biome Light" w:cs="Biome Light"/>
        </w:rPr>
        <w:t xml:space="preserve"> accounts</w:t>
      </w:r>
      <w:r w:rsidR="004F70D0">
        <w:rPr>
          <w:rFonts w:ascii="Biome Light" w:hAnsi="Biome Light" w:cs="Biome Light"/>
        </w:rPr>
        <w:t xml:space="preserve">.  </w:t>
      </w:r>
    </w:p>
    <w:p w14:paraId="5FB6FBD7" w14:textId="77777777" w:rsidR="004F70D0" w:rsidRDefault="004F70D0" w:rsidP="004F70D0">
      <w:pPr>
        <w:ind w:left="0"/>
        <w:rPr>
          <w:rFonts w:ascii="Biome Light" w:hAnsi="Biome Light" w:cs="Biome Light"/>
        </w:rPr>
      </w:pPr>
    </w:p>
    <w:p w14:paraId="3A81E9B1" w14:textId="629BC5A2" w:rsidR="00B03F87" w:rsidRDefault="004F70D0" w:rsidP="00B03F87">
      <w:pPr>
        <w:ind w:left="0"/>
        <w:rPr>
          <w:rFonts w:ascii="Biome Light" w:hAnsi="Biome Light" w:cs="Biome Light"/>
        </w:rPr>
      </w:pPr>
      <w:r>
        <w:rPr>
          <w:rFonts w:ascii="Biome Light" w:hAnsi="Biome Light" w:cs="Biome Light"/>
        </w:rPr>
        <w:t xml:space="preserve">For personnel that leave employment, all accounts should be </w:t>
      </w:r>
      <w:r w:rsidR="00CE1FCA" w:rsidRPr="00CE1FCA">
        <w:rPr>
          <w:rFonts w:ascii="Biome Light" w:hAnsi="Biome Light" w:cs="Biome Light"/>
        </w:rPr>
        <w:t>immediately disabl</w:t>
      </w:r>
      <w:r>
        <w:rPr>
          <w:rFonts w:ascii="Biome Light" w:hAnsi="Biome Light" w:cs="Biome Light"/>
        </w:rPr>
        <w:t xml:space="preserve">ed, including </w:t>
      </w:r>
      <w:r w:rsidR="00CE1FCA" w:rsidRPr="00CE1FCA">
        <w:rPr>
          <w:rFonts w:ascii="Biome Light" w:hAnsi="Biome Light" w:cs="Biome Light"/>
        </w:rPr>
        <w:t xml:space="preserve">remote access </w:t>
      </w:r>
      <w:r w:rsidR="00B03F87">
        <w:rPr>
          <w:rFonts w:ascii="Biome Light" w:hAnsi="Biome Light" w:cs="Biome Light"/>
        </w:rPr>
        <w:t>capabilities</w:t>
      </w:r>
      <w:r w:rsidR="00CE1FCA" w:rsidRPr="00CE1FCA">
        <w:rPr>
          <w:rFonts w:ascii="Biome Light" w:hAnsi="Biome Light" w:cs="Biome Light"/>
        </w:rPr>
        <w:t>.</w:t>
      </w:r>
      <w:r w:rsidR="00B03F87">
        <w:rPr>
          <w:rFonts w:ascii="Biome Light" w:hAnsi="Biome Light" w:cs="Biome Light"/>
        </w:rPr>
        <w:t xml:space="preserve">  Departing personnel need to return any organizational keys, access cards, devices and data.  </w:t>
      </w:r>
    </w:p>
    <w:p w14:paraId="6278E117" w14:textId="77777777" w:rsidR="00B03F87" w:rsidRDefault="00B03F87" w:rsidP="00B03F87">
      <w:pPr>
        <w:ind w:left="0"/>
        <w:rPr>
          <w:rFonts w:ascii="Biome Light" w:hAnsi="Biome Light" w:cs="Biome Light"/>
        </w:rPr>
      </w:pPr>
    </w:p>
    <w:p w14:paraId="1216008A" w14:textId="278F92FC" w:rsidR="00B03F87" w:rsidRDefault="00B03F87" w:rsidP="00B03F87">
      <w:pPr>
        <w:ind w:left="0"/>
        <w:rPr>
          <w:rFonts w:ascii="Biome Light" w:hAnsi="Biome Light" w:cs="Biome Light"/>
        </w:rPr>
      </w:pPr>
      <w:r>
        <w:rPr>
          <w:rFonts w:ascii="Biome Light" w:hAnsi="Biome Light" w:cs="Biome Light"/>
        </w:rPr>
        <w:t xml:space="preserve">Personnel should receive security awareness training commensurate with their role.  </w:t>
      </w:r>
    </w:p>
    <w:p w14:paraId="7770CAC3" w14:textId="77777777" w:rsidR="00B03F87" w:rsidRPr="004F70D0" w:rsidRDefault="00B03F87" w:rsidP="00B03F87">
      <w:pPr>
        <w:ind w:left="0"/>
        <w:rPr>
          <w:rFonts w:ascii="Biome Light" w:hAnsi="Biome Light" w:cs="Biome Light"/>
        </w:rPr>
      </w:pPr>
    </w:p>
    <w:sectPr w:rsidR="00B03F87" w:rsidRPr="004F70D0" w:rsidSect="00AF049C">
      <w:footerReference w:type="default" r:id="rId10"/>
      <w:headerReference w:type="first" r:id="rId11"/>
      <w:footerReference w:type="first" r:id="rId12"/>
      <w:pgSz w:w="12240" w:h="15840"/>
      <w:pgMar w:top="1008" w:right="720" w:bottom="1008"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F9FA8" w14:textId="77777777" w:rsidR="00991BF2" w:rsidRDefault="00991BF2" w:rsidP="0072014C">
      <w:r>
        <w:separator/>
      </w:r>
    </w:p>
  </w:endnote>
  <w:endnote w:type="continuationSeparator" w:id="0">
    <w:p w14:paraId="3AFE25D2" w14:textId="77777777" w:rsidR="00991BF2" w:rsidRDefault="00991BF2" w:rsidP="0072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Biome Light">
    <w:altName w:val="Sylfaen"/>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64237" w14:textId="77777777" w:rsidR="00AF049C" w:rsidRPr="00AF049C" w:rsidRDefault="00AF049C" w:rsidP="00AF049C">
    <w:pPr>
      <w:pStyle w:val="Footer"/>
    </w:pPr>
  </w:p>
  <w:p w14:paraId="1E4718DD" w14:textId="77777777" w:rsidR="00AF049C" w:rsidRPr="00AF049C" w:rsidRDefault="00AF049C" w:rsidP="00AF049C">
    <w:pPr>
      <w:pStyle w:val="Footer"/>
    </w:pPr>
  </w:p>
  <w:p w14:paraId="2891AAE2" w14:textId="2A702FFB" w:rsidR="00AF049C" w:rsidRPr="00AF049C" w:rsidRDefault="00AF049C" w:rsidP="00AF049C">
    <w:pPr>
      <w:pStyle w:val="Footer"/>
      <w:jc w:val="right"/>
    </w:pPr>
    <w:r w:rsidRPr="00AF049C">
      <w:t xml:space="preserve">Page </w:t>
    </w:r>
    <w:r w:rsidRPr="00AF049C">
      <w:rPr>
        <w:b/>
        <w:bCs/>
      </w:rPr>
      <w:fldChar w:fldCharType="begin"/>
    </w:r>
    <w:r w:rsidRPr="00AF049C">
      <w:rPr>
        <w:b/>
        <w:bCs/>
      </w:rPr>
      <w:instrText xml:space="preserve"> PAGE  \* Arabic  \* MERGEFORMAT </w:instrText>
    </w:r>
    <w:r w:rsidRPr="00AF049C">
      <w:rPr>
        <w:b/>
        <w:bCs/>
      </w:rPr>
      <w:fldChar w:fldCharType="separate"/>
    </w:r>
    <w:r w:rsidRPr="00AF049C">
      <w:rPr>
        <w:b/>
        <w:bCs/>
      </w:rPr>
      <w:t>1</w:t>
    </w:r>
    <w:r w:rsidRPr="00AF049C">
      <w:fldChar w:fldCharType="end"/>
    </w:r>
    <w:r w:rsidRPr="00AF049C">
      <w:t xml:space="preserve"> of </w:t>
    </w:r>
    <w:r w:rsidRPr="00AF049C">
      <w:rPr>
        <w:b/>
        <w:bCs/>
      </w:rPr>
      <w:fldChar w:fldCharType="begin"/>
    </w:r>
    <w:r w:rsidRPr="00AF049C">
      <w:rPr>
        <w:b/>
        <w:bCs/>
      </w:rPr>
      <w:instrText xml:space="preserve"> NUMPAGES  \* Arabic  \* MERGEFORMAT </w:instrText>
    </w:r>
    <w:r w:rsidRPr="00AF049C">
      <w:rPr>
        <w:b/>
        <w:bCs/>
      </w:rPr>
      <w:fldChar w:fldCharType="separate"/>
    </w:r>
    <w:r w:rsidRPr="00AF049C">
      <w:rPr>
        <w:b/>
        <w:bCs/>
      </w:rPr>
      <w:t>3</w:t>
    </w:r>
    <w:r w:rsidRPr="00AF049C">
      <w:fldChar w:fldCharType="end"/>
    </w:r>
  </w:p>
  <w:p w14:paraId="77555659" w14:textId="77777777" w:rsidR="00AF049C" w:rsidRPr="00AF049C" w:rsidRDefault="00AF049C" w:rsidP="00AF049C">
    <w:pPr>
      <w:pStyle w:val="Footer"/>
    </w:pPr>
  </w:p>
  <w:p w14:paraId="374948BF" w14:textId="77777777" w:rsidR="00AF049C" w:rsidRDefault="00AF0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FF81" w14:textId="77777777" w:rsidR="00200CB9" w:rsidRPr="00200CB9" w:rsidRDefault="00200CB9" w:rsidP="00200CB9">
    <w:pPr>
      <w:pStyle w:val="Footer"/>
    </w:pPr>
  </w:p>
  <w:p w14:paraId="04D5C9EA" w14:textId="77777777" w:rsidR="00200CB9" w:rsidRPr="00200CB9" w:rsidRDefault="00200CB9" w:rsidP="00200CB9">
    <w:pPr>
      <w:pStyle w:val="Footer"/>
    </w:pPr>
  </w:p>
  <w:p w14:paraId="18AFC584" w14:textId="384B1136" w:rsidR="00200CB9" w:rsidRPr="00200CB9" w:rsidRDefault="00200CB9" w:rsidP="00200CB9">
    <w:pPr>
      <w:pStyle w:val="Footer"/>
      <w:jc w:val="right"/>
    </w:pPr>
    <w:r w:rsidRPr="00200CB9">
      <w:t xml:space="preserve">Page </w:t>
    </w:r>
    <w:r w:rsidRPr="00200CB9">
      <w:rPr>
        <w:b/>
        <w:bCs/>
      </w:rPr>
      <w:fldChar w:fldCharType="begin"/>
    </w:r>
    <w:r w:rsidRPr="00200CB9">
      <w:rPr>
        <w:b/>
        <w:bCs/>
      </w:rPr>
      <w:instrText xml:space="preserve"> PAGE  \* Arabic  \* MERGEFORMAT </w:instrText>
    </w:r>
    <w:r w:rsidRPr="00200CB9">
      <w:rPr>
        <w:b/>
        <w:bCs/>
      </w:rPr>
      <w:fldChar w:fldCharType="separate"/>
    </w:r>
    <w:r w:rsidRPr="00200CB9">
      <w:rPr>
        <w:b/>
        <w:bCs/>
      </w:rPr>
      <w:t>1</w:t>
    </w:r>
    <w:r w:rsidRPr="00200CB9">
      <w:fldChar w:fldCharType="end"/>
    </w:r>
    <w:r w:rsidRPr="00200CB9">
      <w:t xml:space="preserve"> of </w:t>
    </w:r>
    <w:r w:rsidRPr="00200CB9">
      <w:rPr>
        <w:b/>
        <w:bCs/>
      </w:rPr>
      <w:fldChar w:fldCharType="begin"/>
    </w:r>
    <w:r w:rsidRPr="00200CB9">
      <w:rPr>
        <w:b/>
        <w:bCs/>
      </w:rPr>
      <w:instrText xml:space="preserve"> NUMPAGES  \* Arabic  \* MERGEFORMAT </w:instrText>
    </w:r>
    <w:r w:rsidRPr="00200CB9">
      <w:rPr>
        <w:b/>
        <w:bCs/>
      </w:rPr>
      <w:fldChar w:fldCharType="separate"/>
    </w:r>
    <w:r w:rsidRPr="00200CB9">
      <w:rPr>
        <w:b/>
        <w:bCs/>
      </w:rPr>
      <w:t>3</w:t>
    </w:r>
    <w:r w:rsidRPr="00200CB9">
      <w:fldChar w:fldCharType="end"/>
    </w:r>
  </w:p>
  <w:p w14:paraId="2A391293" w14:textId="77777777" w:rsidR="00200CB9" w:rsidRPr="00200CB9" w:rsidRDefault="00200CB9" w:rsidP="00200CB9">
    <w:pPr>
      <w:pStyle w:val="Footer"/>
    </w:pPr>
  </w:p>
  <w:p w14:paraId="435B5F52" w14:textId="77777777" w:rsidR="00200CB9" w:rsidRPr="00200CB9" w:rsidRDefault="00200CB9" w:rsidP="00200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3F3E3" w14:textId="77777777" w:rsidR="00991BF2" w:rsidRDefault="00991BF2" w:rsidP="0072014C">
      <w:r>
        <w:separator/>
      </w:r>
    </w:p>
  </w:footnote>
  <w:footnote w:type="continuationSeparator" w:id="0">
    <w:p w14:paraId="6E7B0CED" w14:textId="77777777" w:rsidR="00991BF2" w:rsidRDefault="00991BF2" w:rsidP="00720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46DA" w14:textId="106FA301" w:rsidR="00200CB9" w:rsidRDefault="00200CB9" w:rsidP="00200CB9">
    <w:pPr>
      <w:pStyle w:val="Header"/>
      <w:ind w:left="-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323D"/>
    <w:multiLevelType w:val="hybridMultilevel"/>
    <w:tmpl w:val="FAD8F4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E94C25"/>
    <w:multiLevelType w:val="hybridMultilevel"/>
    <w:tmpl w:val="7B32A842"/>
    <w:lvl w:ilvl="0" w:tplc="A816DACA">
      <w:start w:val="1"/>
      <w:numFmt w:val="decimal"/>
      <w:suff w:val="space"/>
      <w:lvlText w:val="%1."/>
      <w:lvlJc w:val="left"/>
      <w:pPr>
        <w:ind w:left="1080" w:hanging="360"/>
      </w:pPr>
      <w:rPr>
        <w:rFonts w:hint="default"/>
      </w:rPr>
    </w:lvl>
    <w:lvl w:ilvl="1" w:tplc="E8709588">
      <w:start w:val="1"/>
      <w:numFmt w:val="lowerLetter"/>
      <w:lvlText w:val="%2."/>
      <w:lvlJc w:val="left"/>
      <w:pPr>
        <w:ind w:left="1440" w:hanging="360"/>
      </w:pPr>
      <w:rPr>
        <w:rFonts w:hint="default"/>
        <w:b/>
        <w:bCs/>
      </w:rPr>
    </w:lvl>
    <w:lvl w:ilvl="2" w:tplc="23A4BC7A">
      <w:start w:val="1"/>
      <w:numFmt w:val="decimal"/>
      <w:lvlText w:val="%3)"/>
      <w:lvlJc w:val="left"/>
      <w:pPr>
        <w:ind w:left="18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FF52FC"/>
    <w:multiLevelType w:val="hybridMultilevel"/>
    <w:tmpl w:val="90104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4622F"/>
    <w:multiLevelType w:val="hybridMultilevel"/>
    <w:tmpl w:val="2AD81AAA"/>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AC402F"/>
    <w:multiLevelType w:val="hybridMultilevel"/>
    <w:tmpl w:val="22FEF454"/>
    <w:lvl w:ilvl="0" w:tplc="FFFFFFFF">
      <w:start w:val="1"/>
      <w:numFmt w:val="bullet"/>
      <w:lvlText w:val=""/>
      <w:lvlJc w:val="left"/>
      <w:pPr>
        <w:ind w:left="39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9856D0"/>
    <w:multiLevelType w:val="hybridMultilevel"/>
    <w:tmpl w:val="D486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63242"/>
    <w:multiLevelType w:val="multilevel"/>
    <w:tmpl w:val="B48015EC"/>
    <w:lvl w:ilvl="0">
      <w:start w:val="5"/>
      <w:numFmt w:val="decimal"/>
      <w:lvlText w:val="%1."/>
      <w:lvlJc w:val="left"/>
      <w:pPr>
        <w:ind w:left="1440" w:hanging="360"/>
      </w:pPr>
      <w:rPr>
        <w:rFonts w:hint="default"/>
      </w:rPr>
    </w:lvl>
    <w:lvl w:ilvl="1">
      <w:start w:val="1"/>
      <w:numFmt w:val="decimal"/>
      <w:isLgl/>
      <w:lvlText w:val="%1.%2"/>
      <w:lvlJc w:val="left"/>
      <w:pPr>
        <w:ind w:left="1860" w:hanging="372"/>
      </w:pPr>
      <w:rPr>
        <w:rFonts w:hint="default"/>
      </w:rPr>
    </w:lvl>
    <w:lvl w:ilvl="2">
      <w:start w:val="1"/>
      <w:numFmt w:val="decimal"/>
      <w:isLgl/>
      <w:lvlText w:val="%1.%2.%3"/>
      <w:lvlJc w:val="left"/>
      <w:pPr>
        <w:ind w:left="2616" w:hanging="720"/>
      </w:pPr>
      <w:rPr>
        <w:rFonts w:hint="default"/>
      </w:rPr>
    </w:lvl>
    <w:lvl w:ilvl="3">
      <w:start w:val="1"/>
      <w:numFmt w:val="decimal"/>
      <w:isLgl/>
      <w:lvlText w:val="%1.%2.%3.%4"/>
      <w:lvlJc w:val="left"/>
      <w:pPr>
        <w:ind w:left="3024" w:hanging="720"/>
      </w:pPr>
      <w:rPr>
        <w:rFonts w:hint="default"/>
      </w:rPr>
    </w:lvl>
    <w:lvl w:ilvl="4">
      <w:start w:val="1"/>
      <w:numFmt w:val="decimal"/>
      <w:isLgl/>
      <w:lvlText w:val="%1.%2.%3.%4.%5"/>
      <w:lvlJc w:val="left"/>
      <w:pPr>
        <w:ind w:left="3792"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84" w:hanging="1440"/>
      </w:pPr>
      <w:rPr>
        <w:rFonts w:hint="default"/>
      </w:rPr>
    </w:lvl>
  </w:abstractNum>
  <w:abstractNum w:abstractNumId="7" w15:restartNumberingAfterBreak="0">
    <w:nsid w:val="39372850"/>
    <w:multiLevelType w:val="hybridMultilevel"/>
    <w:tmpl w:val="5A1A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1625F2"/>
    <w:multiLevelType w:val="hybridMultilevel"/>
    <w:tmpl w:val="2458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90F7E"/>
    <w:multiLevelType w:val="hybridMultilevel"/>
    <w:tmpl w:val="2228B7A0"/>
    <w:lvl w:ilvl="0" w:tplc="2190EFF2">
      <w:numFmt w:val="bullet"/>
      <w:lvlText w:val=""/>
      <w:lvlJc w:val="left"/>
      <w:pPr>
        <w:ind w:left="425" w:hanging="228"/>
      </w:pPr>
      <w:rPr>
        <w:rFonts w:ascii="Wingdings" w:eastAsia="Wingdings" w:hAnsi="Wingdings" w:cs="Wingdings" w:hint="default"/>
        <w:b w:val="0"/>
        <w:bCs w:val="0"/>
        <w:i w:val="0"/>
        <w:iCs w:val="0"/>
        <w:spacing w:val="0"/>
        <w:w w:val="99"/>
        <w:sz w:val="20"/>
        <w:szCs w:val="20"/>
        <w:lang w:val="en-US" w:eastAsia="en-US" w:bidi="ar-SA"/>
      </w:rPr>
    </w:lvl>
    <w:lvl w:ilvl="1" w:tplc="9D901D3A">
      <w:numFmt w:val="bullet"/>
      <w:lvlText w:val="•"/>
      <w:lvlJc w:val="left"/>
      <w:pPr>
        <w:ind w:left="1265" w:hanging="228"/>
      </w:pPr>
      <w:rPr>
        <w:rFonts w:hint="default"/>
        <w:lang w:val="en-US" w:eastAsia="en-US" w:bidi="ar-SA"/>
      </w:rPr>
    </w:lvl>
    <w:lvl w:ilvl="2" w:tplc="A52C2F9C">
      <w:numFmt w:val="bullet"/>
      <w:lvlText w:val="•"/>
      <w:lvlJc w:val="left"/>
      <w:pPr>
        <w:ind w:left="2111" w:hanging="228"/>
      </w:pPr>
      <w:rPr>
        <w:rFonts w:hint="default"/>
        <w:lang w:val="en-US" w:eastAsia="en-US" w:bidi="ar-SA"/>
      </w:rPr>
    </w:lvl>
    <w:lvl w:ilvl="3" w:tplc="E778A036">
      <w:numFmt w:val="bullet"/>
      <w:lvlText w:val="•"/>
      <w:lvlJc w:val="left"/>
      <w:pPr>
        <w:ind w:left="2957" w:hanging="228"/>
      </w:pPr>
      <w:rPr>
        <w:rFonts w:hint="default"/>
        <w:lang w:val="en-US" w:eastAsia="en-US" w:bidi="ar-SA"/>
      </w:rPr>
    </w:lvl>
    <w:lvl w:ilvl="4" w:tplc="C1AA1EEA">
      <w:numFmt w:val="bullet"/>
      <w:lvlText w:val="•"/>
      <w:lvlJc w:val="left"/>
      <w:pPr>
        <w:ind w:left="3802" w:hanging="228"/>
      </w:pPr>
      <w:rPr>
        <w:rFonts w:hint="default"/>
        <w:lang w:val="en-US" w:eastAsia="en-US" w:bidi="ar-SA"/>
      </w:rPr>
    </w:lvl>
    <w:lvl w:ilvl="5" w:tplc="3C3E9AC2">
      <w:numFmt w:val="bullet"/>
      <w:lvlText w:val="•"/>
      <w:lvlJc w:val="left"/>
      <w:pPr>
        <w:ind w:left="4648" w:hanging="228"/>
      </w:pPr>
      <w:rPr>
        <w:rFonts w:hint="default"/>
        <w:lang w:val="en-US" w:eastAsia="en-US" w:bidi="ar-SA"/>
      </w:rPr>
    </w:lvl>
    <w:lvl w:ilvl="6" w:tplc="B57E15C2">
      <w:numFmt w:val="bullet"/>
      <w:lvlText w:val="•"/>
      <w:lvlJc w:val="left"/>
      <w:pPr>
        <w:ind w:left="5494" w:hanging="228"/>
      </w:pPr>
      <w:rPr>
        <w:rFonts w:hint="default"/>
        <w:lang w:val="en-US" w:eastAsia="en-US" w:bidi="ar-SA"/>
      </w:rPr>
    </w:lvl>
    <w:lvl w:ilvl="7" w:tplc="2F4E320A">
      <w:numFmt w:val="bullet"/>
      <w:lvlText w:val="•"/>
      <w:lvlJc w:val="left"/>
      <w:pPr>
        <w:ind w:left="6339" w:hanging="228"/>
      </w:pPr>
      <w:rPr>
        <w:rFonts w:hint="default"/>
        <w:lang w:val="en-US" w:eastAsia="en-US" w:bidi="ar-SA"/>
      </w:rPr>
    </w:lvl>
    <w:lvl w:ilvl="8" w:tplc="F926C2F0">
      <w:numFmt w:val="bullet"/>
      <w:lvlText w:val="•"/>
      <w:lvlJc w:val="left"/>
      <w:pPr>
        <w:ind w:left="7185" w:hanging="228"/>
      </w:pPr>
      <w:rPr>
        <w:rFonts w:hint="default"/>
        <w:lang w:val="en-US" w:eastAsia="en-US" w:bidi="ar-SA"/>
      </w:rPr>
    </w:lvl>
  </w:abstractNum>
  <w:abstractNum w:abstractNumId="10" w15:restartNumberingAfterBreak="0">
    <w:nsid w:val="5AA83040"/>
    <w:multiLevelType w:val="multilevel"/>
    <w:tmpl w:val="C434A356"/>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5B30069F"/>
    <w:multiLevelType w:val="hybridMultilevel"/>
    <w:tmpl w:val="68528ACA"/>
    <w:lvl w:ilvl="0" w:tplc="FA38D262">
      <w:numFmt w:val="bullet"/>
      <w:lvlText w:val=""/>
      <w:lvlJc w:val="left"/>
      <w:pPr>
        <w:ind w:left="425" w:hanging="228"/>
      </w:pPr>
      <w:rPr>
        <w:rFonts w:ascii="Wingdings" w:eastAsia="Wingdings" w:hAnsi="Wingdings" w:cs="Wingdings" w:hint="default"/>
        <w:b w:val="0"/>
        <w:bCs w:val="0"/>
        <w:i w:val="0"/>
        <w:iCs w:val="0"/>
        <w:spacing w:val="0"/>
        <w:w w:val="99"/>
        <w:sz w:val="20"/>
        <w:szCs w:val="20"/>
        <w:lang w:val="en-US" w:eastAsia="en-US" w:bidi="ar-SA"/>
      </w:rPr>
    </w:lvl>
    <w:lvl w:ilvl="1" w:tplc="733C25A2">
      <w:numFmt w:val="bullet"/>
      <w:lvlText w:val="•"/>
      <w:lvlJc w:val="left"/>
      <w:pPr>
        <w:ind w:left="1265" w:hanging="228"/>
      </w:pPr>
      <w:rPr>
        <w:rFonts w:hint="default"/>
        <w:lang w:val="en-US" w:eastAsia="en-US" w:bidi="ar-SA"/>
      </w:rPr>
    </w:lvl>
    <w:lvl w:ilvl="2" w:tplc="32D8D144">
      <w:numFmt w:val="bullet"/>
      <w:lvlText w:val="•"/>
      <w:lvlJc w:val="left"/>
      <w:pPr>
        <w:ind w:left="2111" w:hanging="228"/>
      </w:pPr>
      <w:rPr>
        <w:rFonts w:hint="default"/>
        <w:lang w:val="en-US" w:eastAsia="en-US" w:bidi="ar-SA"/>
      </w:rPr>
    </w:lvl>
    <w:lvl w:ilvl="3" w:tplc="9634C6E6">
      <w:numFmt w:val="bullet"/>
      <w:lvlText w:val="•"/>
      <w:lvlJc w:val="left"/>
      <w:pPr>
        <w:ind w:left="2957" w:hanging="228"/>
      </w:pPr>
      <w:rPr>
        <w:rFonts w:hint="default"/>
        <w:lang w:val="en-US" w:eastAsia="en-US" w:bidi="ar-SA"/>
      </w:rPr>
    </w:lvl>
    <w:lvl w:ilvl="4" w:tplc="E93673C6">
      <w:numFmt w:val="bullet"/>
      <w:lvlText w:val="•"/>
      <w:lvlJc w:val="left"/>
      <w:pPr>
        <w:ind w:left="3802" w:hanging="228"/>
      </w:pPr>
      <w:rPr>
        <w:rFonts w:hint="default"/>
        <w:lang w:val="en-US" w:eastAsia="en-US" w:bidi="ar-SA"/>
      </w:rPr>
    </w:lvl>
    <w:lvl w:ilvl="5" w:tplc="E2E28BD2">
      <w:numFmt w:val="bullet"/>
      <w:lvlText w:val="•"/>
      <w:lvlJc w:val="left"/>
      <w:pPr>
        <w:ind w:left="4648" w:hanging="228"/>
      </w:pPr>
      <w:rPr>
        <w:rFonts w:hint="default"/>
        <w:lang w:val="en-US" w:eastAsia="en-US" w:bidi="ar-SA"/>
      </w:rPr>
    </w:lvl>
    <w:lvl w:ilvl="6" w:tplc="7AFCB65A">
      <w:numFmt w:val="bullet"/>
      <w:lvlText w:val="•"/>
      <w:lvlJc w:val="left"/>
      <w:pPr>
        <w:ind w:left="5494" w:hanging="228"/>
      </w:pPr>
      <w:rPr>
        <w:rFonts w:hint="default"/>
        <w:lang w:val="en-US" w:eastAsia="en-US" w:bidi="ar-SA"/>
      </w:rPr>
    </w:lvl>
    <w:lvl w:ilvl="7" w:tplc="4D9CCC12">
      <w:numFmt w:val="bullet"/>
      <w:lvlText w:val="•"/>
      <w:lvlJc w:val="left"/>
      <w:pPr>
        <w:ind w:left="6339" w:hanging="228"/>
      </w:pPr>
      <w:rPr>
        <w:rFonts w:hint="default"/>
        <w:lang w:val="en-US" w:eastAsia="en-US" w:bidi="ar-SA"/>
      </w:rPr>
    </w:lvl>
    <w:lvl w:ilvl="8" w:tplc="781C5924">
      <w:numFmt w:val="bullet"/>
      <w:lvlText w:val="•"/>
      <w:lvlJc w:val="left"/>
      <w:pPr>
        <w:ind w:left="7185" w:hanging="228"/>
      </w:pPr>
      <w:rPr>
        <w:rFonts w:hint="default"/>
        <w:lang w:val="en-US" w:eastAsia="en-US" w:bidi="ar-SA"/>
      </w:rPr>
    </w:lvl>
  </w:abstractNum>
  <w:abstractNum w:abstractNumId="12" w15:restartNumberingAfterBreak="0">
    <w:nsid w:val="61DF6560"/>
    <w:multiLevelType w:val="hybridMultilevel"/>
    <w:tmpl w:val="B6AA2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170069"/>
    <w:multiLevelType w:val="hybridMultilevel"/>
    <w:tmpl w:val="ED30D4F2"/>
    <w:lvl w:ilvl="0" w:tplc="EA76564A">
      <w:numFmt w:val="bullet"/>
      <w:lvlText w:val=""/>
      <w:lvlJc w:val="left"/>
      <w:pPr>
        <w:ind w:left="425" w:hanging="228"/>
      </w:pPr>
      <w:rPr>
        <w:rFonts w:ascii="Wingdings" w:eastAsia="Wingdings" w:hAnsi="Wingdings" w:cs="Wingdings" w:hint="default"/>
        <w:b w:val="0"/>
        <w:bCs w:val="0"/>
        <w:i w:val="0"/>
        <w:iCs w:val="0"/>
        <w:spacing w:val="0"/>
        <w:w w:val="99"/>
        <w:sz w:val="20"/>
        <w:szCs w:val="20"/>
        <w:lang w:val="en-US" w:eastAsia="en-US" w:bidi="ar-SA"/>
      </w:rPr>
    </w:lvl>
    <w:lvl w:ilvl="1" w:tplc="B686DFD0">
      <w:numFmt w:val="bullet"/>
      <w:lvlText w:val="•"/>
      <w:lvlJc w:val="left"/>
      <w:pPr>
        <w:ind w:left="1265" w:hanging="228"/>
      </w:pPr>
      <w:rPr>
        <w:rFonts w:hint="default"/>
        <w:lang w:val="en-US" w:eastAsia="en-US" w:bidi="ar-SA"/>
      </w:rPr>
    </w:lvl>
    <w:lvl w:ilvl="2" w:tplc="D4EA93D6">
      <w:numFmt w:val="bullet"/>
      <w:lvlText w:val="•"/>
      <w:lvlJc w:val="left"/>
      <w:pPr>
        <w:ind w:left="2111" w:hanging="228"/>
      </w:pPr>
      <w:rPr>
        <w:rFonts w:hint="default"/>
        <w:lang w:val="en-US" w:eastAsia="en-US" w:bidi="ar-SA"/>
      </w:rPr>
    </w:lvl>
    <w:lvl w:ilvl="3" w:tplc="0542F4EE">
      <w:numFmt w:val="bullet"/>
      <w:lvlText w:val="•"/>
      <w:lvlJc w:val="left"/>
      <w:pPr>
        <w:ind w:left="2957" w:hanging="228"/>
      </w:pPr>
      <w:rPr>
        <w:rFonts w:hint="default"/>
        <w:lang w:val="en-US" w:eastAsia="en-US" w:bidi="ar-SA"/>
      </w:rPr>
    </w:lvl>
    <w:lvl w:ilvl="4" w:tplc="FA169FF6">
      <w:numFmt w:val="bullet"/>
      <w:lvlText w:val="•"/>
      <w:lvlJc w:val="left"/>
      <w:pPr>
        <w:ind w:left="3802" w:hanging="228"/>
      </w:pPr>
      <w:rPr>
        <w:rFonts w:hint="default"/>
        <w:lang w:val="en-US" w:eastAsia="en-US" w:bidi="ar-SA"/>
      </w:rPr>
    </w:lvl>
    <w:lvl w:ilvl="5" w:tplc="212CF4AC">
      <w:numFmt w:val="bullet"/>
      <w:lvlText w:val="•"/>
      <w:lvlJc w:val="left"/>
      <w:pPr>
        <w:ind w:left="4648" w:hanging="228"/>
      </w:pPr>
      <w:rPr>
        <w:rFonts w:hint="default"/>
        <w:lang w:val="en-US" w:eastAsia="en-US" w:bidi="ar-SA"/>
      </w:rPr>
    </w:lvl>
    <w:lvl w:ilvl="6" w:tplc="EA3C9E12">
      <w:numFmt w:val="bullet"/>
      <w:lvlText w:val="•"/>
      <w:lvlJc w:val="left"/>
      <w:pPr>
        <w:ind w:left="5494" w:hanging="228"/>
      </w:pPr>
      <w:rPr>
        <w:rFonts w:hint="default"/>
        <w:lang w:val="en-US" w:eastAsia="en-US" w:bidi="ar-SA"/>
      </w:rPr>
    </w:lvl>
    <w:lvl w:ilvl="7" w:tplc="B3462810">
      <w:numFmt w:val="bullet"/>
      <w:lvlText w:val="•"/>
      <w:lvlJc w:val="left"/>
      <w:pPr>
        <w:ind w:left="6339" w:hanging="228"/>
      </w:pPr>
      <w:rPr>
        <w:rFonts w:hint="default"/>
        <w:lang w:val="en-US" w:eastAsia="en-US" w:bidi="ar-SA"/>
      </w:rPr>
    </w:lvl>
    <w:lvl w:ilvl="8" w:tplc="52306A80">
      <w:numFmt w:val="bullet"/>
      <w:lvlText w:val="•"/>
      <w:lvlJc w:val="left"/>
      <w:pPr>
        <w:ind w:left="7185" w:hanging="228"/>
      </w:pPr>
      <w:rPr>
        <w:rFonts w:hint="default"/>
        <w:lang w:val="en-US" w:eastAsia="en-US" w:bidi="ar-SA"/>
      </w:rPr>
    </w:lvl>
  </w:abstractNum>
  <w:abstractNum w:abstractNumId="14" w15:restartNumberingAfterBreak="0">
    <w:nsid w:val="6AEB1A01"/>
    <w:multiLevelType w:val="multilevel"/>
    <w:tmpl w:val="DE54C810"/>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00001382">
    <w:abstractNumId w:val="1"/>
  </w:num>
  <w:num w:numId="2" w16cid:durableId="1444568891">
    <w:abstractNumId w:val="4"/>
  </w:num>
  <w:num w:numId="3" w16cid:durableId="216161553">
    <w:abstractNumId w:val="3"/>
  </w:num>
  <w:num w:numId="4" w16cid:durableId="1614632496">
    <w:abstractNumId w:val="6"/>
  </w:num>
  <w:num w:numId="5" w16cid:durableId="2051176409">
    <w:abstractNumId w:val="0"/>
  </w:num>
  <w:num w:numId="6" w16cid:durableId="1333724143">
    <w:abstractNumId w:val="14"/>
  </w:num>
  <w:num w:numId="7" w16cid:durableId="1531994200">
    <w:abstractNumId w:val="10"/>
  </w:num>
  <w:num w:numId="8" w16cid:durableId="392588157">
    <w:abstractNumId w:val="11"/>
  </w:num>
  <w:num w:numId="9" w16cid:durableId="257979876">
    <w:abstractNumId w:val="9"/>
  </w:num>
  <w:num w:numId="10" w16cid:durableId="77799471">
    <w:abstractNumId w:val="13"/>
  </w:num>
  <w:num w:numId="11" w16cid:durableId="2117484014">
    <w:abstractNumId w:val="2"/>
  </w:num>
  <w:num w:numId="12" w16cid:durableId="902763646">
    <w:abstractNumId w:val="8"/>
  </w:num>
  <w:num w:numId="13" w16cid:durableId="1438597121">
    <w:abstractNumId w:val="7"/>
  </w:num>
  <w:num w:numId="14" w16cid:durableId="1196894733">
    <w:abstractNumId w:val="12"/>
  </w:num>
  <w:num w:numId="15" w16cid:durableId="1109160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09"/>
    <w:rsid w:val="001D13A0"/>
    <w:rsid w:val="00200CB9"/>
    <w:rsid w:val="00374241"/>
    <w:rsid w:val="003A1BD8"/>
    <w:rsid w:val="003D5FE9"/>
    <w:rsid w:val="00422ACD"/>
    <w:rsid w:val="00494737"/>
    <w:rsid w:val="00496B55"/>
    <w:rsid w:val="004F70D0"/>
    <w:rsid w:val="005529D2"/>
    <w:rsid w:val="005A2992"/>
    <w:rsid w:val="006453F0"/>
    <w:rsid w:val="00672183"/>
    <w:rsid w:val="00693BC8"/>
    <w:rsid w:val="0072014C"/>
    <w:rsid w:val="0073647D"/>
    <w:rsid w:val="00754FFD"/>
    <w:rsid w:val="007B5111"/>
    <w:rsid w:val="009236BD"/>
    <w:rsid w:val="009540CE"/>
    <w:rsid w:val="00965696"/>
    <w:rsid w:val="00991BF2"/>
    <w:rsid w:val="00AF049C"/>
    <w:rsid w:val="00B03565"/>
    <w:rsid w:val="00B03F87"/>
    <w:rsid w:val="00BF6A5B"/>
    <w:rsid w:val="00CC10B4"/>
    <w:rsid w:val="00CE1FCA"/>
    <w:rsid w:val="00E54C09"/>
    <w:rsid w:val="00F92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FB633"/>
  <w15:chartTrackingRefBased/>
  <w15:docId w15:val="{D3475778-CF2C-42BB-81C9-F3E064C6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111"/>
    <w:rPr>
      <w:color w:val="000000" w:themeColor="text1"/>
      <w:u w:val="single"/>
    </w:rPr>
  </w:style>
  <w:style w:type="paragraph" w:styleId="ListParagraph">
    <w:name w:val="List Paragraph"/>
    <w:basedOn w:val="Normal"/>
    <w:uiPriority w:val="1"/>
    <w:qFormat/>
    <w:rsid w:val="00494737"/>
    <w:pPr>
      <w:widowControl w:val="0"/>
      <w:tabs>
        <w:tab w:val="left" w:pos="4320"/>
      </w:tabs>
      <w:autoSpaceDE w:val="0"/>
      <w:autoSpaceDN w:val="0"/>
      <w:ind w:left="1180" w:hanging="360"/>
      <w:jc w:val="left"/>
    </w:pPr>
    <w:rPr>
      <w:rFonts w:ascii="Calibri" w:eastAsia="Book Antiqua" w:hAnsi="Calibri" w:cs="Book Antiqua"/>
      <w:kern w:val="0"/>
      <w:sz w:val="24"/>
      <w:szCs w:val="24"/>
      <w:lang w:bidi="en-US"/>
      <w14:ligatures w14:val="none"/>
    </w:rPr>
  </w:style>
  <w:style w:type="character" w:customStyle="1" w:styleId="Heading1Char">
    <w:name w:val="Heading 1 Char"/>
    <w:basedOn w:val="DefaultParagraphFont"/>
    <w:link w:val="Heading1"/>
    <w:uiPriority w:val="9"/>
    <w:rsid w:val="00E54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C09"/>
    <w:rPr>
      <w:rFonts w:eastAsiaTheme="majorEastAsia" w:cstheme="majorBidi"/>
      <w:color w:val="272727" w:themeColor="text1" w:themeTint="D8"/>
    </w:rPr>
  </w:style>
  <w:style w:type="paragraph" w:styleId="Title">
    <w:name w:val="Title"/>
    <w:basedOn w:val="Normal"/>
    <w:next w:val="Normal"/>
    <w:link w:val="TitleChar"/>
    <w:uiPriority w:val="10"/>
    <w:qFormat/>
    <w:rsid w:val="00E54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C09"/>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C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4C09"/>
    <w:rPr>
      <w:i/>
      <w:iCs/>
      <w:color w:val="404040" w:themeColor="text1" w:themeTint="BF"/>
    </w:rPr>
  </w:style>
  <w:style w:type="character" w:styleId="IntenseEmphasis">
    <w:name w:val="Intense Emphasis"/>
    <w:basedOn w:val="DefaultParagraphFont"/>
    <w:uiPriority w:val="21"/>
    <w:qFormat/>
    <w:rsid w:val="00E54C09"/>
    <w:rPr>
      <w:i/>
      <w:iCs/>
      <w:color w:val="0F4761" w:themeColor="accent1" w:themeShade="BF"/>
    </w:rPr>
  </w:style>
  <w:style w:type="paragraph" w:styleId="IntenseQuote">
    <w:name w:val="Intense Quote"/>
    <w:basedOn w:val="Normal"/>
    <w:next w:val="Normal"/>
    <w:link w:val="IntenseQuoteChar"/>
    <w:uiPriority w:val="30"/>
    <w:qFormat/>
    <w:rsid w:val="00E54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C09"/>
    <w:rPr>
      <w:i/>
      <w:iCs/>
      <w:color w:val="0F4761" w:themeColor="accent1" w:themeShade="BF"/>
    </w:rPr>
  </w:style>
  <w:style w:type="character" w:styleId="IntenseReference">
    <w:name w:val="Intense Reference"/>
    <w:basedOn w:val="DefaultParagraphFont"/>
    <w:uiPriority w:val="32"/>
    <w:qFormat/>
    <w:rsid w:val="00E54C09"/>
    <w:rPr>
      <w:b/>
      <w:bCs/>
      <w:smallCaps/>
      <w:color w:val="0F4761" w:themeColor="accent1" w:themeShade="BF"/>
      <w:spacing w:val="5"/>
    </w:rPr>
  </w:style>
  <w:style w:type="table" w:styleId="TableGrid">
    <w:name w:val="Table Grid"/>
    <w:basedOn w:val="TableNormal"/>
    <w:uiPriority w:val="39"/>
    <w:rsid w:val="0072014C"/>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2014C"/>
    <w:pPr>
      <w:ind w:left="0"/>
      <w:jc w:val="left"/>
    </w:pPr>
    <w:rPr>
      <w:sz w:val="20"/>
      <w:szCs w:val="20"/>
    </w:rPr>
  </w:style>
  <w:style w:type="character" w:customStyle="1" w:styleId="FootnoteTextChar">
    <w:name w:val="Footnote Text Char"/>
    <w:basedOn w:val="DefaultParagraphFont"/>
    <w:link w:val="FootnoteText"/>
    <w:uiPriority w:val="99"/>
    <w:semiHidden/>
    <w:rsid w:val="0072014C"/>
    <w:rPr>
      <w:sz w:val="20"/>
      <w:szCs w:val="20"/>
    </w:rPr>
  </w:style>
  <w:style w:type="character" w:styleId="FootnoteReference">
    <w:name w:val="footnote reference"/>
    <w:basedOn w:val="DefaultParagraphFont"/>
    <w:uiPriority w:val="99"/>
    <w:semiHidden/>
    <w:unhideWhenUsed/>
    <w:rsid w:val="0072014C"/>
    <w:rPr>
      <w:vertAlign w:val="superscript"/>
    </w:rPr>
  </w:style>
  <w:style w:type="paragraph" w:styleId="Header">
    <w:name w:val="header"/>
    <w:basedOn w:val="Normal"/>
    <w:link w:val="HeaderChar"/>
    <w:uiPriority w:val="99"/>
    <w:unhideWhenUsed/>
    <w:rsid w:val="0072014C"/>
    <w:pPr>
      <w:tabs>
        <w:tab w:val="center" w:pos="4680"/>
        <w:tab w:val="right" w:pos="9360"/>
      </w:tabs>
    </w:pPr>
  </w:style>
  <w:style w:type="character" w:customStyle="1" w:styleId="HeaderChar">
    <w:name w:val="Header Char"/>
    <w:basedOn w:val="DefaultParagraphFont"/>
    <w:link w:val="Header"/>
    <w:uiPriority w:val="99"/>
    <w:rsid w:val="0072014C"/>
  </w:style>
  <w:style w:type="paragraph" w:styleId="Footer">
    <w:name w:val="footer"/>
    <w:basedOn w:val="Normal"/>
    <w:link w:val="FooterChar"/>
    <w:uiPriority w:val="99"/>
    <w:unhideWhenUsed/>
    <w:rsid w:val="0072014C"/>
    <w:pPr>
      <w:tabs>
        <w:tab w:val="center" w:pos="4680"/>
        <w:tab w:val="right" w:pos="9360"/>
      </w:tabs>
    </w:pPr>
  </w:style>
  <w:style w:type="character" w:customStyle="1" w:styleId="FooterChar">
    <w:name w:val="Footer Char"/>
    <w:basedOn w:val="DefaultParagraphFont"/>
    <w:link w:val="Footer"/>
    <w:uiPriority w:val="99"/>
    <w:rsid w:val="0072014C"/>
  </w:style>
  <w:style w:type="paragraph" w:customStyle="1" w:styleId="TableParagraph">
    <w:name w:val="Table Paragraph"/>
    <w:basedOn w:val="Normal"/>
    <w:uiPriority w:val="1"/>
    <w:qFormat/>
    <w:rsid w:val="003D5FE9"/>
    <w:pPr>
      <w:widowControl w:val="0"/>
      <w:autoSpaceDE w:val="0"/>
      <w:autoSpaceDN w:val="0"/>
      <w:spacing w:before="114"/>
      <w:ind w:left="0"/>
      <w:jc w:val="left"/>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12269">
      <w:bodyDiv w:val="1"/>
      <w:marLeft w:val="0"/>
      <w:marRight w:val="0"/>
      <w:marTop w:val="0"/>
      <w:marBottom w:val="0"/>
      <w:divBdr>
        <w:top w:val="none" w:sz="0" w:space="0" w:color="auto"/>
        <w:left w:val="none" w:sz="0" w:space="0" w:color="auto"/>
        <w:bottom w:val="none" w:sz="0" w:space="0" w:color="auto"/>
        <w:right w:val="none" w:sz="0" w:space="0" w:color="auto"/>
      </w:divBdr>
    </w:div>
    <w:div w:id="661740883">
      <w:bodyDiv w:val="1"/>
      <w:marLeft w:val="0"/>
      <w:marRight w:val="0"/>
      <w:marTop w:val="0"/>
      <w:marBottom w:val="0"/>
      <w:divBdr>
        <w:top w:val="none" w:sz="0" w:space="0" w:color="auto"/>
        <w:left w:val="none" w:sz="0" w:space="0" w:color="auto"/>
        <w:bottom w:val="none" w:sz="0" w:space="0" w:color="auto"/>
        <w:right w:val="none" w:sz="0" w:space="0" w:color="auto"/>
      </w:divBdr>
    </w:div>
    <w:div w:id="1334727204">
      <w:bodyDiv w:val="1"/>
      <w:marLeft w:val="0"/>
      <w:marRight w:val="0"/>
      <w:marTop w:val="0"/>
      <w:marBottom w:val="0"/>
      <w:divBdr>
        <w:top w:val="none" w:sz="0" w:space="0" w:color="auto"/>
        <w:left w:val="none" w:sz="0" w:space="0" w:color="auto"/>
        <w:bottom w:val="none" w:sz="0" w:space="0" w:color="auto"/>
        <w:right w:val="none" w:sz="0" w:space="0" w:color="auto"/>
      </w:divBdr>
    </w:div>
    <w:div w:id="154560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8F01A1BA33E449636931DF3D4A9B1" ma:contentTypeVersion="18" ma:contentTypeDescription="Create a new document." ma:contentTypeScope="" ma:versionID="c5f252bf4adf1a4476c5d107879eb976">
  <xsd:schema xmlns:xsd="http://www.w3.org/2001/XMLSchema" xmlns:xs="http://www.w3.org/2001/XMLSchema" xmlns:p="http://schemas.microsoft.com/office/2006/metadata/properties" xmlns:ns2="17206fe7-0046-40ad-a0b9-2a29421cc7a7" xmlns:ns3="dcacbca1-799d-4bf8-9354-3e2947362d9f" targetNamespace="http://schemas.microsoft.com/office/2006/metadata/properties" ma:root="true" ma:fieldsID="c70b0460d4af85d716c71568637f4308" ns2:_="" ns3:_="">
    <xsd:import namespace="17206fe7-0046-40ad-a0b9-2a29421cc7a7"/>
    <xsd:import namespace="dcacbca1-799d-4bf8-9354-3e2947362d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06fe7-0046-40ad-a0b9-2a29421cc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c9a6f7-ade9-44b3-9c8e-2bda038d950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cbca1-799d-4bf8-9354-3e2947362d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cb8df8-e562-4ab2-807d-2213ec907e6f}" ma:internalName="TaxCatchAll" ma:showField="CatchAllData" ma:web="dcacbca1-799d-4bf8-9354-3e2947362d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D2A10-2D66-4028-9D9B-F20EB0354F6D}">
  <ds:schemaRefs>
    <ds:schemaRef ds:uri="http://schemas.microsoft.com/sharepoint/v3/contenttype/forms"/>
  </ds:schemaRefs>
</ds:datastoreItem>
</file>

<file path=customXml/itemProps2.xml><?xml version="1.0" encoding="utf-8"?>
<ds:datastoreItem xmlns:ds="http://schemas.openxmlformats.org/officeDocument/2006/customXml" ds:itemID="{73834884-34FB-4AD4-88D6-6A36F3F06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06fe7-0046-40ad-a0b9-2a29421cc7a7"/>
    <ds:schemaRef ds:uri="dcacbca1-799d-4bf8-9354-3e2947362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1FEEC1-79F8-46D7-9726-6E288E441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3755</Characters>
  <Application>Microsoft Office Word</Application>
  <DocSecurity>0</DocSecurity>
  <Lines>81</Lines>
  <Paragraphs>32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Vaughn Williams</dc:creator>
  <cp:keywords/>
  <dc:description/>
  <cp:lastModifiedBy>Michael Secrist</cp:lastModifiedBy>
  <cp:revision>3</cp:revision>
  <dcterms:created xsi:type="dcterms:W3CDTF">2025-09-16T17:12:00Z</dcterms:created>
  <dcterms:modified xsi:type="dcterms:W3CDTF">2025-11-04T20:46:00Z</dcterms:modified>
</cp:coreProperties>
</file>